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444D" w14:textId="77777777" w:rsidR="000D62B4" w:rsidRPr="00902750" w:rsidRDefault="000D62B4" w:rsidP="008B7AC5">
      <w:pPr>
        <w:jc w:val="center"/>
        <w:outlineLvl w:val="0"/>
        <w:rPr>
          <w:rFonts w:ascii="Calibri" w:hAnsi="Calibri" w:cs="Arial"/>
          <w:b/>
          <w:bCs/>
          <w:szCs w:val="28"/>
        </w:rPr>
      </w:pPr>
      <w:r w:rsidRPr="00902750">
        <w:rPr>
          <w:rFonts w:ascii="Calibri" w:hAnsi="Calibri" w:cs="Arial"/>
          <w:b/>
          <w:bCs/>
          <w:szCs w:val="28"/>
        </w:rPr>
        <w:t>Beitragsordnung des Verbands der Bibliotheken Nordrhein-Westfalens (vbnw)</w:t>
      </w:r>
    </w:p>
    <w:p w14:paraId="58C9FE1C" w14:textId="77777777" w:rsidR="000D62B4" w:rsidRDefault="000D62B4">
      <w:pPr>
        <w:rPr>
          <w:rFonts w:ascii="Arial" w:hAnsi="Arial" w:cs="Arial"/>
        </w:rPr>
      </w:pPr>
    </w:p>
    <w:p w14:paraId="58266498" w14:textId="7C30A0DA" w:rsidR="005E354C" w:rsidRPr="00902750" w:rsidRDefault="000D62B4" w:rsidP="008B7AC5">
      <w:pPr>
        <w:outlineLvl w:val="0"/>
        <w:rPr>
          <w:rFonts w:ascii="Calibri" w:hAnsi="Calibri" w:cs="Arial"/>
          <w:sz w:val="22"/>
          <w:szCs w:val="22"/>
        </w:rPr>
      </w:pPr>
      <w:r w:rsidRPr="00902750">
        <w:rPr>
          <w:rFonts w:ascii="Calibri" w:hAnsi="Calibri" w:cs="Arial"/>
          <w:sz w:val="22"/>
          <w:szCs w:val="22"/>
        </w:rPr>
        <w:t>Stand: 1.1.</w:t>
      </w:r>
      <w:r w:rsidR="00D466B7">
        <w:rPr>
          <w:rFonts w:ascii="Calibri" w:hAnsi="Calibri" w:cs="Arial"/>
          <w:sz w:val="22"/>
          <w:szCs w:val="22"/>
        </w:rPr>
        <w:t>202</w:t>
      </w:r>
      <w:r w:rsidR="001A401C">
        <w:rPr>
          <w:rFonts w:ascii="Calibri" w:hAnsi="Calibri" w:cs="Arial"/>
          <w:sz w:val="22"/>
          <w:szCs w:val="22"/>
        </w:rPr>
        <w:t>2</w:t>
      </w:r>
    </w:p>
    <w:p w14:paraId="53EDEEB0" w14:textId="46AB44F0" w:rsidR="000D62B4" w:rsidRPr="00902750" w:rsidRDefault="000D62B4">
      <w:pPr>
        <w:rPr>
          <w:rFonts w:ascii="Calibri" w:hAnsi="Calibri" w:cs="Arial"/>
          <w:sz w:val="22"/>
          <w:szCs w:val="22"/>
        </w:rPr>
      </w:pPr>
      <w:r w:rsidRPr="00902750">
        <w:rPr>
          <w:rFonts w:ascii="Calibri" w:hAnsi="Calibri" w:cs="Arial"/>
          <w:sz w:val="22"/>
          <w:szCs w:val="22"/>
        </w:rPr>
        <w:br/>
      </w:r>
      <w:r w:rsidR="00D347DC" w:rsidRPr="00902750">
        <w:rPr>
          <w:rFonts w:ascii="Calibri" w:hAnsi="Calibri" w:cs="Arial"/>
          <w:sz w:val="22"/>
          <w:szCs w:val="22"/>
        </w:rPr>
        <w:t xml:space="preserve">Durch Vertrag vom 17.12.1973 zwischen dem vbnw und dem Deutschen Bibliotheksverband (dbv) wird eine Übernahme der Mitgliedsbeiträge des dbv durch den vbnw geregelt. </w:t>
      </w:r>
      <w:r w:rsidRPr="00902750">
        <w:rPr>
          <w:rFonts w:ascii="Calibri" w:hAnsi="Calibri" w:cs="Arial"/>
          <w:sz w:val="22"/>
          <w:szCs w:val="22"/>
        </w:rPr>
        <w:t>Die letzt</w:t>
      </w:r>
      <w:r w:rsidR="00D347DC" w:rsidRPr="00902750">
        <w:rPr>
          <w:rFonts w:ascii="Calibri" w:hAnsi="Calibri" w:cs="Arial"/>
          <w:sz w:val="22"/>
          <w:szCs w:val="22"/>
        </w:rPr>
        <w:t xml:space="preserve">e Änderung der Beitragsordnung des dbv </w:t>
      </w:r>
      <w:r w:rsidRPr="00902750">
        <w:rPr>
          <w:rFonts w:ascii="Calibri" w:hAnsi="Calibri" w:cs="Arial"/>
          <w:sz w:val="22"/>
          <w:szCs w:val="22"/>
        </w:rPr>
        <w:t xml:space="preserve">erfolgte auf der Mitgliederversammlung am </w:t>
      </w:r>
      <w:r w:rsidR="00984494">
        <w:rPr>
          <w:rFonts w:ascii="Calibri" w:hAnsi="Calibri" w:cs="Arial"/>
          <w:sz w:val="22"/>
          <w:szCs w:val="22"/>
        </w:rPr>
        <w:t>31.10.</w:t>
      </w:r>
      <w:r w:rsidR="00D347DC" w:rsidRPr="00902750">
        <w:rPr>
          <w:rFonts w:ascii="Calibri" w:hAnsi="Calibri" w:cs="Arial"/>
          <w:sz w:val="22"/>
          <w:szCs w:val="22"/>
        </w:rPr>
        <w:t>20</w:t>
      </w:r>
      <w:r w:rsidR="00984494">
        <w:rPr>
          <w:rFonts w:ascii="Calibri" w:hAnsi="Calibri" w:cs="Arial"/>
          <w:sz w:val="22"/>
          <w:szCs w:val="22"/>
        </w:rPr>
        <w:t>20</w:t>
      </w:r>
      <w:r w:rsidR="00D347DC" w:rsidRPr="00902750">
        <w:rPr>
          <w:rFonts w:ascii="Calibri" w:hAnsi="Calibri" w:cs="Arial"/>
          <w:sz w:val="22"/>
          <w:szCs w:val="22"/>
        </w:rPr>
        <w:t xml:space="preserve">, welche </w:t>
      </w:r>
      <w:r w:rsidR="00984494">
        <w:rPr>
          <w:rFonts w:ascii="Calibri" w:hAnsi="Calibri" w:cs="Arial"/>
          <w:sz w:val="22"/>
          <w:szCs w:val="22"/>
        </w:rPr>
        <w:t xml:space="preserve">eine </w:t>
      </w:r>
      <w:r w:rsidR="001A401C">
        <w:rPr>
          <w:rFonts w:ascii="Calibri" w:hAnsi="Calibri" w:cs="Arial"/>
          <w:sz w:val="22"/>
          <w:szCs w:val="22"/>
        </w:rPr>
        <w:t xml:space="preserve">jährliche </w:t>
      </w:r>
      <w:r w:rsidR="00D347DC" w:rsidRPr="00902750">
        <w:rPr>
          <w:rFonts w:ascii="Calibri" w:hAnsi="Calibri" w:cs="Arial"/>
          <w:sz w:val="22"/>
          <w:szCs w:val="22"/>
        </w:rPr>
        <w:t xml:space="preserve">Erhöhung </w:t>
      </w:r>
      <w:r w:rsidR="001A401C">
        <w:rPr>
          <w:rFonts w:ascii="Calibri" w:hAnsi="Calibri" w:cs="Arial"/>
          <w:sz w:val="22"/>
          <w:szCs w:val="22"/>
        </w:rPr>
        <w:t xml:space="preserve">um die Inflationsrate </w:t>
      </w:r>
      <w:r w:rsidR="00D347DC" w:rsidRPr="00902750">
        <w:rPr>
          <w:rFonts w:ascii="Calibri" w:hAnsi="Calibri" w:cs="Arial"/>
          <w:sz w:val="22"/>
          <w:szCs w:val="22"/>
        </w:rPr>
        <w:t xml:space="preserve">vorsieht. </w:t>
      </w:r>
      <w:r w:rsidR="001A401C">
        <w:rPr>
          <w:rFonts w:ascii="Calibri" w:hAnsi="Calibri" w:cs="Arial"/>
          <w:sz w:val="22"/>
          <w:szCs w:val="22"/>
        </w:rPr>
        <w:t xml:space="preserve">Ab dem 01.01.2022 beträgt die Erhöhung 2,9 % (Inflationsrate </w:t>
      </w:r>
      <w:r w:rsidR="00CA0C03">
        <w:rPr>
          <w:rFonts w:ascii="Calibri" w:hAnsi="Calibri" w:cs="Arial"/>
          <w:sz w:val="22"/>
          <w:szCs w:val="22"/>
        </w:rPr>
        <w:t xml:space="preserve">Januar bis Oktober 2021). </w:t>
      </w:r>
      <w:r w:rsidR="00FA0030" w:rsidRPr="00902750">
        <w:rPr>
          <w:rFonts w:ascii="Calibri" w:hAnsi="Calibri" w:cs="Arial"/>
          <w:sz w:val="22"/>
          <w:szCs w:val="22"/>
        </w:rPr>
        <w:t>Die Erhöhung w</w:t>
      </w:r>
      <w:r w:rsidR="00984494">
        <w:rPr>
          <w:rFonts w:ascii="Calibri" w:hAnsi="Calibri" w:cs="Arial"/>
          <w:sz w:val="22"/>
          <w:szCs w:val="22"/>
        </w:rPr>
        <w:t>ird</w:t>
      </w:r>
      <w:r w:rsidR="00FA0030" w:rsidRPr="00902750">
        <w:rPr>
          <w:rFonts w:ascii="Calibri" w:hAnsi="Calibri" w:cs="Arial"/>
          <w:sz w:val="22"/>
          <w:szCs w:val="22"/>
        </w:rPr>
        <w:t xml:space="preserve"> vom vbnw übernommen.</w:t>
      </w:r>
    </w:p>
    <w:p w14:paraId="69EABD1D" w14:textId="77777777" w:rsidR="000D62B4" w:rsidRPr="00902750" w:rsidRDefault="000D62B4">
      <w:pPr>
        <w:rPr>
          <w:rFonts w:ascii="Calibri" w:hAnsi="Calibri" w:cs="Arial"/>
          <w:sz w:val="22"/>
          <w:szCs w:val="22"/>
        </w:rPr>
      </w:pPr>
    </w:p>
    <w:p w14:paraId="6D65DFF1" w14:textId="625CE7A8" w:rsidR="000D62B4" w:rsidRPr="00902750" w:rsidRDefault="000D62B4">
      <w:pPr>
        <w:rPr>
          <w:rFonts w:ascii="Calibri" w:hAnsi="Calibri" w:cs="Arial"/>
          <w:sz w:val="22"/>
          <w:szCs w:val="22"/>
        </w:rPr>
      </w:pPr>
      <w:r w:rsidRPr="00902750">
        <w:rPr>
          <w:rFonts w:ascii="Calibri" w:hAnsi="Calibri" w:cs="Arial"/>
          <w:sz w:val="22"/>
          <w:szCs w:val="22"/>
        </w:rPr>
        <w:t>Ab dem 01.01.20</w:t>
      </w:r>
      <w:r w:rsidR="00D466B7">
        <w:rPr>
          <w:rFonts w:ascii="Calibri" w:hAnsi="Calibri" w:cs="Arial"/>
          <w:sz w:val="22"/>
          <w:szCs w:val="22"/>
        </w:rPr>
        <w:t>2</w:t>
      </w:r>
      <w:r w:rsidR="00CA0C03">
        <w:rPr>
          <w:rFonts w:ascii="Calibri" w:hAnsi="Calibri" w:cs="Arial"/>
          <w:sz w:val="22"/>
          <w:szCs w:val="22"/>
        </w:rPr>
        <w:t>2</w:t>
      </w:r>
      <w:r w:rsidR="001A55E5" w:rsidRPr="00902750">
        <w:rPr>
          <w:rFonts w:ascii="Calibri" w:hAnsi="Calibri" w:cs="Arial"/>
          <w:sz w:val="22"/>
          <w:szCs w:val="22"/>
        </w:rPr>
        <w:t xml:space="preserve"> </w:t>
      </w:r>
      <w:r w:rsidRPr="00902750">
        <w:rPr>
          <w:rFonts w:ascii="Calibri" w:hAnsi="Calibri" w:cs="Arial"/>
          <w:sz w:val="22"/>
          <w:szCs w:val="22"/>
        </w:rPr>
        <w:t>gilt folgende Beitragsordnung:</w:t>
      </w:r>
    </w:p>
    <w:p w14:paraId="784D1BA8" w14:textId="77777777" w:rsidR="000D62B4" w:rsidRPr="00902750" w:rsidRDefault="000D62B4">
      <w:pPr>
        <w:rPr>
          <w:rFonts w:ascii="Calibri" w:hAnsi="Calibri" w:cs="Arial"/>
          <w:sz w:val="22"/>
          <w:szCs w:val="22"/>
        </w:rPr>
      </w:pPr>
    </w:p>
    <w:p w14:paraId="412AE6A8" w14:textId="77777777" w:rsidR="000D62B4" w:rsidRPr="00902750" w:rsidRDefault="000D62B4">
      <w:pPr>
        <w:rPr>
          <w:rFonts w:ascii="Calibri" w:hAnsi="Calibri" w:cs="Arial"/>
          <w:sz w:val="22"/>
          <w:szCs w:val="22"/>
        </w:rPr>
      </w:pPr>
      <w:r w:rsidRPr="00902750">
        <w:rPr>
          <w:rStyle w:val="Fett"/>
          <w:rFonts w:ascii="Calibri" w:hAnsi="Calibri" w:cs="Arial"/>
          <w:sz w:val="22"/>
          <w:szCs w:val="22"/>
        </w:rPr>
        <w:t xml:space="preserve">Für alle ordentlichen Mitglieder wird der Mitgliedsbeitrag einheitlich nach einem festgelegten Schlüssel nach der Anzahl der </w:t>
      </w:r>
      <w:r w:rsidRPr="00902750">
        <w:rPr>
          <w:rStyle w:val="Fett"/>
          <w:rFonts w:ascii="Calibri" w:hAnsi="Calibri" w:cs="Arial"/>
          <w:sz w:val="22"/>
          <w:szCs w:val="22"/>
          <w:u w:val="single"/>
        </w:rPr>
        <w:t>tatsächlichen Personalstellen</w:t>
      </w:r>
      <w:r w:rsidRPr="00902750">
        <w:rPr>
          <w:rStyle w:val="Fett"/>
          <w:rFonts w:ascii="Calibri" w:hAnsi="Calibri" w:cs="Arial"/>
          <w:sz w:val="22"/>
          <w:szCs w:val="22"/>
        </w:rPr>
        <w:t xml:space="preserve"> in ihrer Bibliothek, bzw. ihrer Einrichtung festgelegt.</w:t>
      </w:r>
    </w:p>
    <w:p w14:paraId="25DF80CB" w14:textId="77777777" w:rsidR="000D62B4" w:rsidRPr="00902750" w:rsidRDefault="000D62B4">
      <w:pPr>
        <w:rPr>
          <w:rFonts w:ascii="Calibri" w:hAnsi="Calibri" w:cs="Arial"/>
          <w:sz w:val="22"/>
          <w:szCs w:val="22"/>
        </w:rPr>
      </w:pPr>
    </w:p>
    <w:p w14:paraId="0A5CA359" w14:textId="77777777" w:rsidR="000D62B4" w:rsidRPr="00902750" w:rsidRDefault="000D62B4">
      <w:pPr>
        <w:rPr>
          <w:rFonts w:ascii="Calibri" w:hAnsi="Calibri" w:cs="Arial"/>
          <w:sz w:val="22"/>
          <w:szCs w:val="22"/>
        </w:rPr>
      </w:pPr>
      <w:r w:rsidRPr="00902750">
        <w:rPr>
          <w:rFonts w:ascii="Calibri" w:hAnsi="Calibri" w:cs="Arial"/>
          <w:sz w:val="22"/>
          <w:szCs w:val="22"/>
        </w:rPr>
        <w:t>Für die Berechnung des einheitlichen Mitgliedsbeitrages gilt folgender Schlüssel:</w:t>
      </w:r>
    </w:p>
    <w:p w14:paraId="1EF33845" w14:textId="77777777" w:rsidR="000D62B4" w:rsidRDefault="000D62B4">
      <w:pPr>
        <w:rPr>
          <w:rFonts w:ascii="Arial" w:hAnsi="Arial" w:cs="Arial"/>
        </w:rPr>
      </w:pPr>
    </w:p>
    <w:tbl>
      <w:tblPr>
        <w:tblW w:w="3450" w:type="pct"/>
        <w:jc w:val="center"/>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30" w:type="dxa"/>
          <w:left w:w="30" w:type="dxa"/>
          <w:bottom w:w="30" w:type="dxa"/>
          <w:right w:w="30" w:type="dxa"/>
        </w:tblCellMar>
        <w:tblLook w:val="0000" w:firstRow="0" w:lastRow="0" w:firstColumn="0" w:lastColumn="0" w:noHBand="0" w:noVBand="0"/>
      </w:tblPr>
      <w:tblGrid>
        <w:gridCol w:w="2923"/>
        <w:gridCol w:w="3323"/>
      </w:tblGrid>
      <w:tr w:rsidR="000D62B4" w14:paraId="2230809B" w14:textId="77777777">
        <w:trPr>
          <w:tblCellSpacing w:w="0" w:type="dxa"/>
          <w:jc w:val="center"/>
        </w:trPr>
        <w:tc>
          <w:tcPr>
            <w:tcW w:w="0" w:type="auto"/>
            <w:vAlign w:val="center"/>
          </w:tcPr>
          <w:p w14:paraId="73C2659D" w14:textId="77777777" w:rsidR="000D62B4" w:rsidRPr="00902750" w:rsidRDefault="000D62B4">
            <w:pPr>
              <w:rPr>
                <w:rFonts w:ascii="Calibri" w:hAnsi="Calibri" w:cs="Arial"/>
                <w:sz w:val="22"/>
                <w:szCs w:val="22"/>
              </w:rPr>
            </w:pPr>
            <w:r w:rsidRPr="00902750">
              <w:rPr>
                <w:rFonts w:ascii="Calibri" w:hAnsi="Calibri" w:cs="Arial"/>
                <w:sz w:val="22"/>
                <w:szCs w:val="22"/>
              </w:rPr>
              <w:t>Bibliothekspersonal</w:t>
            </w:r>
            <w:r w:rsidRPr="00902750">
              <w:rPr>
                <w:rFonts w:ascii="Calibri" w:hAnsi="Calibri" w:cs="Arial"/>
                <w:sz w:val="22"/>
                <w:szCs w:val="22"/>
              </w:rPr>
              <w:br/>
              <w:t>in Vollzeitstellen</w:t>
            </w:r>
          </w:p>
        </w:tc>
        <w:tc>
          <w:tcPr>
            <w:tcW w:w="0" w:type="auto"/>
            <w:vAlign w:val="center"/>
          </w:tcPr>
          <w:p w14:paraId="03C11ADF" w14:textId="77777777" w:rsidR="000D62B4" w:rsidRPr="00902750" w:rsidRDefault="000D62B4">
            <w:pPr>
              <w:rPr>
                <w:rFonts w:ascii="Calibri" w:hAnsi="Calibri" w:cs="Arial"/>
                <w:sz w:val="22"/>
                <w:szCs w:val="22"/>
              </w:rPr>
            </w:pPr>
            <w:r w:rsidRPr="00902750">
              <w:rPr>
                <w:rFonts w:ascii="Calibri" w:hAnsi="Calibri" w:cs="Arial"/>
                <w:sz w:val="22"/>
                <w:szCs w:val="22"/>
              </w:rPr>
              <w:t>vbnw-Mitgliedsbeitrag</w:t>
            </w:r>
          </w:p>
        </w:tc>
      </w:tr>
      <w:tr w:rsidR="000D62B4" w14:paraId="29D64B0F" w14:textId="77777777">
        <w:trPr>
          <w:tblCellSpacing w:w="0" w:type="dxa"/>
          <w:jc w:val="center"/>
        </w:trPr>
        <w:tc>
          <w:tcPr>
            <w:tcW w:w="0" w:type="auto"/>
            <w:vAlign w:val="center"/>
          </w:tcPr>
          <w:p w14:paraId="39C27880"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0 – 2,99 </w:t>
            </w:r>
          </w:p>
        </w:tc>
        <w:tc>
          <w:tcPr>
            <w:tcW w:w="0" w:type="auto"/>
            <w:vAlign w:val="center"/>
          </w:tcPr>
          <w:p w14:paraId="74959732" w14:textId="1D79937F" w:rsidR="002F7E09" w:rsidRPr="00902750" w:rsidRDefault="002F7E09" w:rsidP="00404A5B">
            <w:pPr>
              <w:rPr>
                <w:rFonts w:ascii="Calibri" w:hAnsi="Calibri" w:cs="Arial"/>
                <w:sz w:val="22"/>
                <w:szCs w:val="22"/>
              </w:rPr>
            </w:pPr>
            <w:r w:rsidRPr="00902750">
              <w:rPr>
                <w:rFonts w:ascii="Calibri" w:hAnsi="Calibri" w:cs="Arial"/>
                <w:sz w:val="22"/>
                <w:szCs w:val="22"/>
              </w:rPr>
              <w:t>1</w:t>
            </w:r>
            <w:r w:rsidR="00CA0C03">
              <w:rPr>
                <w:rFonts w:ascii="Calibri" w:hAnsi="Calibri" w:cs="Arial"/>
                <w:sz w:val="22"/>
                <w:szCs w:val="22"/>
              </w:rPr>
              <w:t>95,46</w:t>
            </w:r>
          </w:p>
        </w:tc>
      </w:tr>
      <w:tr w:rsidR="000D62B4" w14:paraId="37B893B5" w14:textId="77777777">
        <w:trPr>
          <w:tblCellSpacing w:w="0" w:type="dxa"/>
          <w:jc w:val="center"/>
        </w:trPr>
        <w:tc>
          <w:tcPr>
            <w:tcW w:w="0" w:type="auto"/>
            <w:vAlign w:val="center"/>
          </w:tcPr>
          <w:p w14:paraId="1D0A3586"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3 – 4,99 </w:t>
            </w:r>
          </w:p>
        </w:tc>
        <w:tc>
          <w:tcPr>
            <w:tcW w:w="0" w:type="auto"/>
            <w:vAlign w:val="center"/>
          </w:tcPr>
          <w:p w14:paraId="2BB41C90" w14:textId="5033BCDD" w:rsidR="000D62B4" w:rsidRPr="00902750" w:rsidRDefault="00D466B7" w:rsidP="00404A5B">
            <w:pPr>
              <w:rPr>
                <w:rFonts w:ascii="Calibri" w:hAnsi="Calibri" w:cs="Arial"/>
                <w:sz w:val="22"/>
                <w:szCs w:val="22"/>
              </w:rPr>
            </w:pPr>
            <w:r>
              <w:rPr>
                <w:rFonts w:ascii="Calibri" w:hAnsi="Calibri" w:cs="Arial"/>
                <w:sz w:val="22"/>
                <w:szCs w:val="22"/>
              </w:rPr>
              <w:t>2</w:t>
            </w:r>
            <w:r w:rsidR="00CA0C03">
              <w:rPr>
                <w:rFonts w:ascii="Calibri" w:hAnsi="Calibri" w:cs="Arial"/>
                <w:sz w:val="22"/>
                <w:szCs w:val="22"/>
              </w:rPr>
              <w:t>19,91</w:t>
            </w:r>
          </w:p>
        </w:tc>
      </w:tr>
      <w:tr w:rsidR="000D62B4" w14:paraId="6BB8C4EC" w14:textId="77777777">
        <w:trPr>
          <w:tblCellSpacing w:w="0" w:type="dxa"/>
          <w:jc w:val="center"/>
        </w:trPr>
        <w:tc>
          <w:tcPr>
            <w:tcW w:w="0" w:type="auto"/>
            <w:vAlign w:val="center"/>
          </w:tcPr>
          <w:p w14:paraId="3F0766F6"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5 – 6,99 </w:t>
            </w:r>
          </w:p>
        </w:tc>
        <w:tc>
          <w:tcPr>
            <w:tcW w:w="0" w:type="auto"/>
            <w:vAlign w:val="center"/>
          </w:tcPr>
          <w:p w14:paraId="1A05CDE7" w14:textId="35034172" w:rsidR="000D62B4" w:rsidRPr="00902750" w:rsidRDefault="00D466B7" w:rsidP="00404A5B">
            <w:pPr>
              <w:rPr>
                <w:rFonts w:ascii="Calibri" w:hAnsi="Calibri" w:cs="Arial"/>
                <w:sz w:val="22"/>
                <w:szCs w:val="22"/>
              </w:rPr>
            </w:pPr>
            <w:r>
              <w:rPr>
                <w:rFonts w:ascii="Calibri" w:hAnsi="Calibri" w:cs="Arial"/>
                <w:sz w:val="22"/>
                <w:szCs w:val="22"/>
              </w:rPr>
              <w:t>2</w:t>
            </w:r>
            <w:r w:rsidR="00984494">
              <w:rPr>
                <w:rFonts w:ascii="Calibri" w:hAnsi="Calibri" w:cs="Arial"/>
                <w:sz w:val="22"/>
                <w:szCs w:val="22"/>
              </w:rPr>
              <w:t>6</w:t>
            </w:r>
            <w:r w:rsidR="00CA0C03">
              <w:rPr>
                <w:rFonts w:ascii="Calibri" w:hAnsi="Calibri" w:cs="Arial"/>
                <w:sz w:val="22"/>
                <w:szCs w:val="22"/>
              </w:rPr>
              <w:t>8,78</w:t>
            </w:r>
          </w:p>
        </w:tc>
      </w:tr>
      <w:tr w:rsidR="000D62B4" w14:paraId="6B6718A4" w14:textId="77777777">
        <w:trPr>
          <w:tblCellSpacing w:w="0" w:type="dxa"/>
          <w:jc w:val="center"/>
        </w:trPr>
        <w:tc>
          <w:tcPr>
            <w:tcW w:w="0" w:type="auto"/>
            <w:vAlign w:val="center"/>
          </w:tcPr>
          <w:p w14:paraId="2A677FCE"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7 – 8,99 </w:t>
            </w:r>
          </w:p>
        </w:tc>
        <w:tc>
          <w:tcPr>
            <w:tcW w:w="0" w:type="auto"/>
            <w:vAlign w:val="center"/>
          </w:tcPr>
          <w:p w14:paraId="5F9ED53B" w14:textId="1A499ABA" w:rsidR="000D62B4" w:rsidRPr="00902750" w:rsidRDefault="00D466B7">
            <w:pPr>
              <w:rPr>
                <w:rFonts w:ascii="Calibri" w:hAnsi="Calibri" w:cs="Arial"/>
                <w:sz w:val="22"/>
                <w:szCs w:val="22"/>
              </w:rPr>
            </w:pPr>
            <w:r>
              <w:rPr>
                <w:rFonts w:ascii="Calibri" w:hAnsi="Calibri" w:cs="Arial"/>
                <w:sz w:val="22"/>
                <w:szCs w:val="22"/>
              </w:rPr>
              <w:t>3</w:t>
            </w:r>
            <w:r w:rsidR="00CA0C03">
              <w:rPr>
                <w:rFonts w:ascii="Calibri" w:hAnsi="Calibri" w:cs="Arial"/>
                <w:sz w:val="22"/>
                <w:szCs w:val="22"/>
              </w:rPr>
              <w:t>36,00</w:t>
            </w:r>
          </w:p>
        </w:tc>
      </w:tr>
      <w:tr w:rsidR="000D62B4" w14:paraId="6582C825" w14:textId="77777777">
        <w:trPr>
          <w:tblCellSpacing w:w="0" w:type="dxa"/>
          <w:jc w:val="center"/>
        </w:trPr>
        <w:tc>
          <w:tcPr>
            <w:tcW w:w="0" w:type="auto"/>
            <w:vAlign w:val="center"/>
          </w:tcPr>
          <w:p w14:paraId="6D292E1B"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9 – 12,99 </w:t>
            </w:r>
          </w:p>
        </w:tc>
        <w:tc>
          <w:tcPr>
            <w:tcW w:w="0" w:type="auto"/>
            <w:vAlign w:val="center"/>
          </w:tcPr>
          <w:p w14:paraId="5FDABC9D" w14:textId="2FFD8586" w:rsidR="001A55E5" w:rsidRPr="00902750" w:rsidRDefault="00CA0C03">
            <w:pPr>
              <w:rPr>
                <w:rFonts w:ascii="Calibri" w:hAnsi="Calibri" w:cs="Arial"/>
                <w:sz w:val="22"/>
                <w:szCs w:val="22"/>
              </w:rPr>
            </w:pPr>
            <w:r>
              <w:rPr>
                <w:rFonts w:ascii="Calibri" w:hAnsi="Calibri" w:cs="Arial"/>
                <w:sz w:val="22"/>
                <w:szCs w:val="22"/>
              </w:rPr>
              <w:t>403,15</w:t>
            </w:r>
          </w:p>
        </w:tc>
      </w:tr>
      <w:tr w:rsidR="000D62B4" w14:paraId="15EBA5C9" w14:textId="77777777">
        <w:trPr>
          <w:tblCellSpacing w:w="0" w:type="dxa"/>
          <w:jc w:val="center"/>
        </w:trPr>
        <w:tc>
          <w:tcPr>
            <w:tcW w:w="0" w:type="auto"/>
            <w:vAlign w:val="center"/>
          </w:tcPr>
          <w:p w14:paraId="65452FF8"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13 – 14,99 </w:t>
            </w:r>
          </w:p>
        </w:tc>
        <w:tc>
          <w:tcPr>
            <w:tcW w:w="0" w:type="auto"/>
            <w:vAlign w:val="center"/>
          </w:tcPr>
          <w:p w14:paraId="2A4E38F4" w14:textId="240EDCFF" w:rsidR="000D62B4" w:rsidRPr="00902750" w:rsidRDefault="00D466B7">
            <w:pPr>
              <w:rPr>
                <w:rFonts w:ascii="Calibri" w:hAnsi="Calibri" w:cs="Arial"/>
                <w:sz w:val="22"/>
                <w:szCs w:val="22"/>
              </w:rPr>
            </w:pPr>
            <w:r>
              <w:rPr>
                <w:rFonts w:ascii="Calibri" w:hAnsi="Calibri" w:cs="Arial"/>
                <w:sz w:val="22"/>
                <w:szCs w:val="22"/>
              </w:rPr>
              <w:t>4</w:t>
            </w:r>
            <w:r w:rsidR="00CA0C03">
              <w:rPr>
                <w:rFonts w:ascii="Calibri" w:hAnsi="Calibri" w:cs="Arial"/>
                <w:sz w:val="22"/>
                <w:szCs w:val="22"/>
              </w:rPr>
              <w:t>70,29</w:t>
            </w:r>
          </w:p>
        </w:tc>
      </w:tr>
      <w:tr w:rsidR="000D62B4" w14:paraId="13ED2259" w14:textId="77777777">
        <w:trPr>
          <w:tblCellSpacing w:w="0" w:type="dxa"/>
          <w:jc w:val="center"/>
        </w:trPr>
        <w:tc>
          <w:tcPr>
            <w:tcW w:w="0" w:type="auto"/>
            <w:vAlign w:val="center"/>
          </w:tcPr>
          <w:p w14:paraId="0C43CBE4"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15 – 16,99 </w:t>
            </w:r>
          </w:p>
        </w:tc>
        <w:tc>
          <w:tcPr>
            <w:tcW w:w="0" w:type="auto"/>
            <w:vAlign w:val="center"/>
          </w:tcPr>
          <w:p w14:paraId="1FF1A254" w14:textId="46BDAB31" w:rsidR="000D62B4" w:rsidRPr="00902750" w:rsidRDefault="00D466B7">
            <w:pPr>
              <w:rPr>
                <w:rFonts w:ascii="Calibri" w:hAnsi="Calibri" w:cs="Arial"/>
                <w:sz w:val="22"/>
                <w:szCs w:val="22"/>
              </w:rPr>
            </w:pPr>
            <w:r>
              <w:rPr>
                <w:rFonts w:ascii="Calibri" w:hAnsi="Calibri" w:cs="Arial"/>
                <w:sz w:val="22"/>
                <w:szCs w:val="22"/>
              </w:rPr>
              <w:t>5</w:t>
            </w:r>
            <w:r w:rsidR="00CA0C03">
              <w:rPr>
                <w:rFonts w:ascii="Calibri" w:hAnsi="Calibri" w:cs="Arial"/>
                <w:sz w:val="22"/>
                <w:szCs w:val="22"/>
              </w:rPr>
              <w:t>37,52</w:t>
            </w:r>
          </w:p>
        </w:tc>
      </w:tr>
      <w:tr w:rsidR="000D62B4" w14:paraId="47B87B1A" w14:textId="77777777">
        <w:trPr>
          <w:tblCellSpacing w:w="0" w:type="dxa"/>
          <w:jc w:val="center"/>
        </w:trPr>
        <w:tc>
          <w:tcPr>
            <w:tcW w:w="0" w:type="auto"/>
            <w:vAlign w:val="center"/>
          </w:tcPr>
          <w:p w14:paraId="0B4B5BCB"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17 – 18,99 </w:t>
            </w:r>
          </w:p>
        </w:tc>
        <w:tc>
          <w:tcPr>
            <w:tcW w:w="0" w:type="auto"/>
            <w:vAlign w:val="center"/>
          </w:tcPr>
          <w:p w14:paraId="650D3BB5" w14:textId="3D0A4B50" w:rsidR="000D62B4" w:rsidRPr="00902750" w:rsidRDefault="00CA0C03">
            <w:pPr>
              <w:rPr>
                <w:rFonts w:ascii="Calibri" w:hAnsi="Calibri" w:cs="Arial"/>
                <w:sz w:val="22"/>
                <w:szCs w:val="22"/>
              </w:rPr>
            </w:pPr>
            <w:r>
              <w:rPr>
                <w:rFonts w:ascii="Calibri" w:hAnsi="Calibri" w:cs="Arial"/>
                <w:sz w:val="22"/>
                <w:szCs w:val="22"/>
              </w:rPr>
              <w:t>604,78</w:t>
            </w:r>
          </w:p>
        </w:tc>
      </w:tr>
      <w:tr w:rsidR="000D62B4" w14:paraId="526768A7" w14:textId="77777777">
        <w:trPr>
          <w:tblCellSpacing w:w="0" w:type="dxa"/>
          <w:jc w:val="center"/>
        </w:trPr>
        <w:tc>
          <w:tcPr>
            <w:tcW w:w="0" w:type="auto"/>
            <w:vAlign w:val="center"/>
          </w:tcPr>
          <w:p w14:paraId="0B5760F3"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19 – 20,99 </w:t>
            </w:r>
          </w:p>
        </w:tc>
        <w:tc>
          <w:tcPr>
            <w:tcW w:w="0" w:type="auto"/>
            <w:vAlign w:val="center"/>
          </w:tcPr>
          <w:p w14:paraId="322F0F36" w14:textId="5F9FB490" w:rsidR="000D62B4" w:rsidRPr="00902750" w:rsidRDefault="00D466B7">
            <w:pPr>
              <w:rPr>
                <w:rFonts w:ascii="Calibri" w:hAnsi="Calibri" w:cs="Arial"/>
                <w:sz w:val="22"/>
                <w:szCs w:val="22"/>
              </w:rPr>
            </w:pPr>
            <w:r>
              <w:rPr>
                <w:rFonts w:ascii="Calibri" w:hAnsi="Calibri" w:cs="Arial"/>
                <w:sz w:val="22"/>
                <w:szCs w:val="22"/>
              </w:rPr>
              <w:t>6</w:t>
            </w:r>
            <w:r w:rsidR="00CA0C03">
              <w:rPr>
                <w:rFonts w:ascii="Calibri" w:hAnsi="Calibri" w:cs="Arial"/>
                <w:sz w:val="22"/>
                <w:szCs w:val="22"/>
              </w:rPr>
              <w:t>71,92</w:t>
            </w:r>
          </w:p>
        </w:tc>
      </w:tr>
      <w:tr w:rsidR="000D62B4" w14:paraId="39CE253E" w14:textId="77777777">
        <w:trPr>
          <w:tblCellSpacing w:w="0" w:type="dxa"/>
          <w:jc w:val="center"/>
        </w:trPr>
        <w:tc>
          <w:tcPr>
            <w:tcW w:w="0" w:type="auto"/>
            <w:vAlign w:val="center"/>
          </w:tcPr>
          <w:p w14:paraId="6426A6EE"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21 – 22,99 </w:t>
            </w:r>
          </w:p>
        </w:tc>
        <w:tc>
          <w:tcPr>
            <w:tcW w:w="0" w:type="auto"/>
            <w:vAlign w:val="center"/>
          </w:tcPr>
          <w:p w14:paraId="39DEF79D" w14:textId="3CFF0BFE" w:rsidR="000D62B4" w:rsidRPr="00902750" w:rsidRDefault="00D466B7">
            <w:pPr>
              <w:rPr>
                <w:rFonts w:ascii="Calibri" w:hAnsi="Calibri" w:cs="Arial"/>
                <w:sz w:val="22"/>
                <w:szCs w:val="22"/>
              </w:rPr>
            </w:pPr>
            <w:r>
              <w:rPr>
                <w:rFonts w:ascii="Calibri" w:hAnsi="Calibri" w:cs="Arial"/>
                <w:sz w:val="22"/>
                <w:szCs w:val="22"/>
              </w:rPr>
              <w:t>7</w:t>
            </w:r>
            <w:r w:rsidR="00CA0C03">
              <w:rPr>
                <w:rFonts w:ascii="Calibri" w:hAnsi="Calibri" w:cs="Arial"/>
                <w:sz w:val="22"/>
                <w:szCs w:val="22"/>
              </w:rPr>
              <w:t>39,07</w:t>
            </w:r>
          </w:p>
        </w:tc>
      </w:tr>
      <w:tr w:rsidR="000D62B4" w14:paraId="12DDF053" w14:textId="77777777">
        <w:trPr>
          <w:tblCellSpacing w:w="0" w:type="dxa"/>
          <w:jc w:val="center"/>
        </w:trPr>
        <w:tc>
          <w:tcPr>
            <w:tcW w:w="0" w:type="auto"/>
            <w:vAlign w:val="center"/>
          </w:tcPr>
          <w:p w14:paraId="347781E2"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23 – 25,99 </w:t>
            </w:r>
          </w:p>
        </w:tc>
        <w:tc>
          <w:tcPr>
            <w:tcW w:w="0" w:type="auto"/>
            <w:vAlign w:val="center"/>
          </w:tcPr>
          <w:p w14:paraId="67BE8414" w14:textId="31506BBC" w:rsidR="000D62B4" w:rsidRPr="00902750" w:rsidRDefault="00CA0C03">
            <w:pPr>
              <w:rPr>
                <w:rFonts w:ascii="Calibri" w:hAnsi="Calibri" w:cs="Arial"/>
                <w:sz w:val="22"/>
                <w:szCs w:val="22"/>
              </w:rPr>
            </w:pPr>
            <w:r>
              <w:rPr>
                <w:rFonts w:ascii="Calibri" w:hAnsi="Calibri" w:cs="Arial"/>
                <w:sz w:val="22"/>
                <w:szCs w:val="22"/>
              </w:rPr>
              <w:t>806,30</w:t>
            </w:r>
          </w:p>
        </w:tc>
      </w:tr>
      <w:tr w:rsidR="000D62B4" w14:paraId="5C1B946D" w14:textId="77777777">
        <w:trPr>
          <w:tblCellSpacing w:w="0" w:type="dxa"/>
          <w:jc w:val="center"/>
        </w:trPr>
        <w:tc>
          <w:tcPr>
            <w:tcW w:w="0" w:type="auto"/>
            <w:vAlign w:val="center"/>
          </w:tcPr>
          <w:p w14:paraId="675959B2"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26 – 27,99 </w:t>
            </w:r>
          </w:p>
        </w:tc>
        <w:tc>
          <w:tcPr>
            <w:tcW w:w="0" w:type="auto"/>
            <w:vAlign w:val="center"/>
          </w:tcPr>
          <w:p w14:paraId="69D2EEAF" w14:textId="066C0C07" w:rsidR="000D62B4" w:rsidRPr="00902750" w:rsidRDefault="00D466B7">
            <w:pPr>
              <w:rPr>
                <w:rFonts w:ascii="Calibri" w:hAnsi="Calibri" w:cs="Arial"/>
                <w:sz w:val="22"/>
                <w:szCs w:val="22"/>
              </w:rPr>
            </w:pPr>
            <w:r>
              <w:rPr>
                <w:rFonts w:ascii="Calibri" w:hAnsi="Calibri" w:cs="Arial"/>
                <w:sz w:val="22"/>
                <w:szCs w:val="22"/>
              </w:rPr>
              <w:t>8</w:t>
            </w:r>
            <w:r w:rsidR="00CA0C03">
              <w:rPr>
                <w:rFonts w:ascii="Calibri" w:hAnsi="Calibri" w:cs="Arial"/>
                <w:sz w:val="22"/>
                <w:szCs w:val="22"/>
              </w:rPr>
              <w:t>73,55</w:t>
            </w:r>
          </w:p>
        </w:tc>
      </w:tr>
      <w:tr w:rsidR="000D62B4" w14:paraId="4541C87A" w14:textId="77777777">
        <w:trPr>
          <w:tblCellSpacing w:w="0" w:type="dxa"/>
          <w:jc w:val="center"/>
        </w:trPr>
        <w:tc>
          <w:tcPr>
            <w:tcW w:w="0" w:type="auto"/>
            <w:vAlign w:val="center"/>
          </w:tcPr>
          <w:p w14:paraId="291A062C"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28 – 29,99 </w:t>
            </w:r>
          </w:p>
        </w:tc>
        <w:tc>
          <w:tcPr>
            <w:tcW w:w="0" w:type="auto"/>
            <w:vAlign w:val="center"/>
          </w:tcPr>
          <w:p w14:paraId="666B8107" w14:textId="34ABDB40" w:rsidR="000D62B4" w:rsidRPr="00902750" w:rsidRDefault="00D466B7">
            <w:pPr>
              <w:rPr>
                <w:rFonts w:ascii="Calibri" w:hAnsi="Calibri" w:cs="Arial"/>
                <w:sz w:val="22"/>
                <w:szCs w:val="22"/>
              </w:rPr>
            </w:pPr>
            <w:r>
              <w:rPr>
                <w:rFonts w:ascii="Calibri" w:hAnsi="Calibri" w:cs="Arial"/>
                <w:sz w:val="22"/>
                <w:szCs w:val="22"/>
              </w:rPr>
              <w:t>9</w:t>
            </w:r>
            <w:r w:rsidR="00CA0C03">
              <w:rPr>
                <w:rFonts w:ascii="Calibri" w:hAnsi="Calibri" w:cs="Arial"/>
                <w:sz w:val="22"/>
                <w:szCs w:val="22"/>
              </w:rPr>
              <w:t>40,70</w:t>
            </w:r>
          </w:p>
        </w:tc>
      </w:tr>
      <w:tr w:rsidR="000D62B4" w14:paraId="1325EA4E" w14:textId="77777777">
        <w:trPr>
          <w:tblCellSpacing w:w="0" w:type="dxa"/>
          <w:jc w:val="center"/>
        </w:trPr>
        <w:tc>
          <w:tcPr>
            <w:tcW w:w="0" w:type="auto"/>
            <w:vAlign w:val="center"/>
          </w:tcPr>
          <w:p w14:paraId="07B4CF7C"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30 – 34,99 </w:t>
            </w:r>
          </w:p>
        </w:tc>
        <w:tc>
          <w:tcPr>
            <w:tcW w:w="0" w:type="auto"/>
            <w:vAlign w:val="center"/>
          </w:tcPr>
          <w:p w14:paraId="3E886F62" w14:textId="4D8A223C" w:rsidR="000D62B4" w:rsidRPr="00902750" w:rsidRDefault="00D466B7">
            <w:pPr>
              <w:rPr>
                <w:rFonts w:ascii="Calibri" w:hAnsi="Calibri" w:cs="Arial"/>
                <w:sz w:val="22"/>
                <w:szCs w:val="22"/>
              </w:rPr>
            </w:pPr>
            <w:r>
              <w:rPr>
                <w:rFonts w:ascii="Calibri" w:hAnsi="Calibri" w:cs="Arial"/>
                <w:sz w:val="22"/>
                <w:szCs w:val="22"/>
              </w:rPr>
              <w:t>1.0</w:t>
            </w:r>
            <w:r w:rsidR="00CA0C03">
              <w:rPr>
                <w:rFonts w:ascii="Calibri" w:hAnsi="Calibri" w:cs="Arial"/>
                <w:sz w:val="22"/>
                <w:szCs w:val="22"/>
              </w:rPr>
              <w:t>75,05</w:t>
            </w:r>
          </w:p>
        </w:tc>
      </w:tr>
      <w:tr w:rsidR="000D62B4" w14:paraId="296BC752" w14:textId="77777777">
        <w:trPr>
          <w:tblCellSpacing w:w="0" w:type="dxa"/>
          <w:jc w:val="center"/>
        </w:trPr>
        <w:tc>
          <w:tcPr>
            <w:tcW w:w="0" w:type="auto"/>
            <w:vAlign w:val="center"/>
          </w:tcPr>
          <w:p w14:paraId="309A74CC"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35 – 39,99 </w:t>
            </w:r>
          </w:p>
        </w:tc>
        <w:tc>
          <w:tcPr>
            <w:tcW w:w="0" w:type="auto"/>
            <w:vAlign w:val="center"/>
          </w:tcPr>
          <w:p w14:paraId="307F945F" w14:textId="1371FC5E" w:rsidR="000D62B4" w:rsidRPr="00902750" w:rsidRDefault="00D466B7">
            <w:pPr>
              <w:rPr>
                <w:rFonts w:ascii="Calibri" w:hAnsi="Calibri" w:cs="Arial"/>
                <w:sz w:val="22"/>
                <w:szCs w:val="22"/>
              </w:rPr>
            </w:pPr>
            <w:r>
              <w:rPr>
                <w:rFonts w:ascii="Calibri" w:hAnsi="Calibri" w:cs="Arial"/>
                <w:sz w:val="22"/>
                <w:szCs w:val="22"/>
              </w:rPr>
              <w:t>1.</w:t>
            </w:r>
            <w:r w:rsidR="00984494">
              <w:rPr>
                <w:rFonts w:ascii="Calibri" w:hAnsi="Calibri" w:cs="Arial"/>
                <w:sz w:val="22"/>
                <w:szCs w:val="22"/>
              </w:rPr>
              <w:t>3</w:t>
            </w:r>
            <w:r w:rsidR="00CA0C03">
              <w:rPr>
                <w:rFonts w:ascii="Calibri" w:hAnsi="Calibri" w:cs="Arial"/>
                <w:sz w:val="22"/>
                <w:szCs w:val="22"/>
              </w:rPr>
              <w:t>43,84</w:t>
            </w:r>
          </w:p>
        </w:tc>
      </w:tr>
      <w:tr w:rsidR="000D62B4" w14:paraId="52553BDB" w14:textId="77777777">
        <w:trPr>
          <w:tblCellSpacing w:w="0" w:type="dxa"/>
          <w:jc w:val="center"/>
        </w:trPr>
        <w:tc>
          <w:tcPr>
            <w:tcW w:w="0" w:type="auto"/>
            <w:vAlign w:val="center"/>
          </w:tcPr>
          <w:p w14:paraId="26CA6138"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40 – 44,99 </w:t>
            </w:r>
          </w:p>
        </w:tc>
        <w:tc>
          <w:tcPr>
            <w:tcW w:w="0" w:type="auto"/>
            <w:vAlign w:val="center"/>
          </w:tcPr>
          <w:p w14:paraId="3D005F4F" w14:textId="5FABBF52" w:rsidR="000D62B4" w:rsidRPr="00902750" w:rsidRDefault="002F7E09" w:rsidP="00404A5B">
            <w:pPr>
              <w:rPr>
                <w:rFonts w:ascii="Calibri" w:hAnsi="Calibri" w:cs="Arial"/>
                <w:sz w:val="22"/>
                <w:szCs w:val="22"/>
              </w:rPr>
            </w:pPr>
            <w:r w:rsidRPr="00902750">
              <w:rPr>
                <w:rFonts w:ascii="Calibri" w:hAnsi="Calibri" w:cs="Arial"/>
                <w:sz w:val="22"/>
                <w:szCs w:val="22"/>
              </w:rPr>
              <w:t>1.</w:t>
            </w:r>
            <w:r w:rsidR="00CA0C03">
              <w:rPr>
                <w:rFonts w:ascii="Calibri" w:hAnsi="Calibri" w:cs="Arial"/>
                <w:sz w:val="22"/>
                <w:szCs w:val="22"/>
              </w:rPr>
              <w:t>612,59</w:t>
            </w:r>
          </w:p>
        </w:tc>
      </w:tr>
      <w:tr w:rsidR="000D62B4" w14:paraId="62EFD3CD" w14:textId="77777777">
        <w:trPr>
          <w:tblCellSpacing w:w="0" w:type="dxa"/>
          <w:jc w:val="center"/>
        </w:trPr>
        <w:tc>
          <w:tcPr>
            <w:tcW w:w="0" w:type="auto"/>
            <w:vAlign w:val="center"/>
          </w:tcPr>
          <w:p w14:paraId="2AE61873"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45 – 49,99 </w:t>
            </w:r>
          </w:p>
        </w:tc>
        <w:tc>
          <w:tcPr>
            <w:tcW w:w="0" w:type="auto"/>
            <w:vAlign w:val="center"/>
          </w:tcPr>
          <w:p w14:paraId="5844D016" w14:textId="118C5349" w:rsidR="000D62B4" w:rsidRPr="00902750" w:rsidRDefault="002F7E09" w:rsidP="00404A5B">
            <w:pPr>
              <w:rPr>
                <w:rFonts w:ascii="Calibri" w:hAnsi="Calibri" w:cs="Arial"/>
                <w:sz w:val="22"/>
                <w:szCs w:val="22"/>
              </w:rPr>
            </w:pPr>
            <w:r w:rsidRPr="00902750">
              <w:rPr>
                <w:rFonts w:ascii="Calibri" w:hAnsi="Calibri" w:cs="Arial"/>
                <w:sz w:val="22"/>
                <w:szCs w:val="22"/>
              </w:rPr>
              <w:t>1.</w:t>
            </w:r>
            <w:r w:rsidR="00D466B7">
              <w:rPr>
                <w:rFonts w:ascii="Calibri" w:hAnsi="Calibri" w:cs="Arial"/>
                <w:sz w:val="22"/>
                <w:szCs w:val="22"/>
              </w:rPr>
              <w:t>8</w:t>
            </w:r>
            <w:r w:rsidR="00CA0C03">
              <w:rPr>
                <w:rFonts w:ascii="Calibri" w:hAnsi="Calibri" w:cs="Arial"/>
                <w:sz w:val="22"/>
                <w:szCs w:val="22"/>
              </w:rPr>
              <w:t>81,36</w:t>
            </w:r>
          </w:p>
        </w:tc>
      </w:tr>
      <w:tr w:rsidR="000D62B4" w14:paraId="0CB681DF" w14:textId="77777777">
        <w:trPr>
          <w:tblCellSpacing w:w="0" w:type="dxa"/>
          <w:jc w:val="center"/>
        </w:trPr>
        <w:tc>
          <w:tcPr>
            <w:tcW w:w="0" w:type="auto"/>
            <w:vAlign w:val="center"/>
          </w:tcPr>
          <w:p w14:paraId="259D4A53"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50 – 59,99 </w:t>
            </w:r>
          </w:p>
        </w:tc>
        <w:tc>
          <w:tcPr>
            <w:tcW w:w="0" w:type="auto"/>
            <w:vAlign w:val="center"/>
          </w:tcPr>
          <w:p w14:paraId="1E390661" w14:textId="548717C3" w:rsidR="000D62B4" w:rsidRPr="00902750" w:rsidRDefault="00D466B7" w:rsidP="00404A5B">
            <w:pPr>
              <w:rPr>
                <w:rFonts w:ascii="Calibri" w:hAnsi="Calibri" w:cs="Arial"/>
                <w:sz w:val="22"/>
                <w:szCs w:val="22"/>
              </w:rPr>
            </w:pPr>
            <w:r>
              <w:rPr>
                <w:rFonts w:ascii="Calibri" w:hAnsi="Calibri" w:cs="Arial"/>
                <w:sz w:val="22"/>
                <w:szCs w:val="22"/>
              </w:rPr>
              <w:t>2.2</w:t>
            </w:r>
            <w:r w:rsidR="00CA0C03">
              <w:rPr>
                <w:rFonts w:ascii="Calibri" w:hAnsi="Calibri" w:cs="Arial"/>
                <w:sz w:val="22"/>
                <w:szCs w:val="22"/>
              </w:rPr>
              <w:t>84,51</w:t>
            </w:r>
          </w:p>
        </w:tc>
      </w:tr>
      <w:tr w:rsidR="000D62B4" w14:paraId="1D0E17D5" w14:textId="77777777">
        <w:trPr>
          <w:tblCellSpacing w:w="0" w:type="dxa"/>
          <w:jc w:val="center"/>
        </w:trPr>
        <w:tc>
          <w:tcPr>
            <w:tcW w:w="0" w:type="auto"/>
            <w:vAlign w:val="center"/>
          </w:tcPr>
          <w:p w14:paraId="50A0F831"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60 – 69,99 </w:t>
            </w:r>
          </w:p>
        </w:tc>
        <w:tc>
          <w:tcPr>
            <w:tcW w:w="0" w:type="auto"/>
            <w:vAlign w:val="center"/>
          </w:tcPr>
          <w:p w14:paraId="4A5E41C6" w14:textId="59771C2B" w:rsidR="000D62B4" w:rsidRPr="00902750" w:rsidRDefault="00404A5B" w:rsidP="00404A5B">
            <w:pPr>
              <w:rPr>
                <w:rFonts w:ascii="Calibri" w:hAnsi="Calibri" w:cs="Arial"/>
                <w:sz w:val="22"/>
                <w:szCs w:val="22"/>
              </w:rPr>
            </w:pPr>
            <w:r w:rsidRPr="00902750">
              <w:rPr>
                <w:rFonts w:ascii="Calibri" w:hAnsi="Calibri" w:cs="Arial"/>
                <w:sz w:val="22"/>
                <w:szCs w:val="22"/>
              </w:rPr>
              <w:t>2</w:t>
            </w:r>
            <w:r w:rsidR="00D466B7">
              <w:rPr>
                <w:rFonts w:ascii="Calibri" w:hAnsi="Calibri" w:cs="Arial"/>
                <w:sz w:val="22"/>
                <w:szCs w:val="22"/>
              </w:rPr>
              <w:t>.</w:t>
            </w:r>
            <w:r w:rsidR="00D1267D">
              <w:rPr>
                <w:rFonts w:ascii="Calibri" w:hAnsi="Calibri" w:cs="Arial"/>
                <w:sz w:val="22"/>
                <w:szCs w:val="22"/>
              </w:rPr>
              <w:t>6</w:t>
            </w:r>
            <w:r w:rsidR="00CA0C03">
              <w:rPr>
                <w:rFonts w:ascii="Calibri" w:hAnsi="Calibri" w:cs="Arial"/>
                <w:sz w:val="22"/>
                <w:szCs w:val="22"/>
              </w:rPr>
              <w:t>87,65</w:t>
            </w:r>
          </w:p>
        </w:tc>
      </w:tr>
      <w:tr w:rsidR="000D62B4" w14:paraId="757713D7" w14:textId="77777777">
        <w:trPr>
          <w:tblCellSpacing w:w="0" w:type="dxa"/>
          <w:jc w:val="center"/>
        </w:trPr>
        <w:tc>
          <w:tcPr>
            <w:tcW w:w="0" w:type="auto"/>
            <w:vAlign w:val="center"/>
          </w:tcPr>
          <w:p w14:paraId="40B5041F"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70 – 79,99 </w:t>
            </w:r>
          </w:p>
        </w:tc>
        <w:tc>
          <w:tcPr>
            <w:tcW w:w="0" w:type="auto"/>
            <w:vAlign w:val="center"/>
          </w:tcPr>
          <w:p w14:paraId="7B6BE682" w14:textId="4F068916" w:rsidR="000D62B4" w:rsidRPr="00902750" w:rsidRDefault="00D1267D" w:rsidP="00404A5B">
            <w:pPr>
              <w:rPr>
                <w:rFonts w:ascii="Calibri" w:hAnsi="Calibri" w:cs="Arial"/>
                <w:sz w:val="22"/>
                <w:szCs w:val="22"/>
              </w:rPr>
            </w:pPr>
            <w:r>
              <w:rPr>
                <w:rFonts w:ascii="Calibri" w:hAnsi="Calibri" w:cs="Arial"/>
                <w:sz w:val="22"/>
                <w:szCs w:val="22"/>
              </w:rPr>
              <w:t>3.</w:t>
            </w:r>
            <w:r w:rsidR="003B4CC5">
              <w:rPr>
                <w:rFonts w:ascii="Calibri" w:hAnsi="Calibri" w:cs="Arial"/>
                <w:sz w:val="22"/>
                <w:szCs w:val="22"/>
              </w:rPr>
              <w:t>090,79</w:t>
            </w:r>
          </w:p>
        </w:tc>
      </w:tr>
      <w:tr w:rsidR="000D62B4" w14:paraId="35879AA9" w14:textId="77777777">
        <w:trPr>
          <w:tblCellSpacing w:w="0" w:type="dxa"/>
          <w:jc w:val="center"/>
        </w:trPr>
        <w:tc>
          <w:tcPr>
            <w:tcW w:w="0" w:type="auto"/>
            <w:vAlign w:val="center"/>
          </w:tcPr>
          <w:p w14:paraId="744120CE"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80 – 89,99 </w:t>
            </w:r>
          </w:p>
        </w:tc>
        <w:tc>
          <w:tcPr>
            <w:tcW w:w="0" w:type="auto"/>
            <w:vAlign w:val="center"/>
          </w:tcPr>
          <w:p w14:paraId="019468DD" w14:textId="43B2E95A" w:rsidR="000D62B4" w:rsidRPr="00902750" w:rsidRDefault="00D466B7" w:rsidP="00404A5B">
            <w:pPr>
              <w:rPr>
                <w:rFonts w:ascii="Calibri" w:hAnsi="Calibri" w:cs="Arial"/>
                <w:sz w:val="22"/>
                <w:szCs w:val="22"/>
              </w:rPr>
            </w:pPr>
            <w:r>
              <w:rPr>
                <w:rFonts w:ascii="Calibri" w:hAnsi="Calibri" w:cs="Arial"/>
                <w:sz w:val="22"/>
                <w:szCs w:val="22"/>
              </w:rPr>
              <w:t>3.</w:t>
            </w:r>
            <w:r w:rsidR="003B4CC5">
              <w:rPr>
                <w:rFonts w:ascii="Calibri" w:hAnsi="Calibri" w:cs="Arial"/>
                <w:sz w:val="22"/>
                <w:szCs w:val="22"/>
              </w:rPr>
              <w:t>493,93</w:t>
            </w:r>
          </w:p>
        </w:tc>
      </w:tr>
      <w:tr w:rsidR="000D62B4" w14:paraId="5AF8230E" w14:textId="77777777">
        <w:trPr>
          <w:tblCellSpacing w:w="0" w:type="dxa"/>
          <w:jc w:val="center"/>
        </w:trPr>
        <w:tc>
          <w:tcPr>
            <w:tcW w:w="0" w:type="auto"/>
            <w:vAlign w:val="center"/>
          </w:tcPr>
          <w:p w14:paraId="2E451DF6"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90 – 99,99 </w:t>
            </w:r>
          </w:p>
        </w:tc>
        <w:tc>
          <w:tcPr>
            <w:tcW w:w="0" w:type="auto"/>
            <w:vAlign w:val="center"/>
          </w:tcPr>
          <w:p w14:paraId="2C9B4022" w14:textId="11EA271F" w:rsidR="000D62B4" w:rsidRPr="00902750" w:rsidRDefault="00404A5B" w:rsidP="00404A5B">
            <w:pPr>
              <w:rPr>
                <w:rFonts w:ascii="Calibri" w:hAnsi="Calibri" w:cs="Arial"/>
                <w:sz w:val="22"/>
                <w:szCs w:val="22"/>
              </w:rPr>
            </w:pPr>
            <w:r w:rsidRPr="00902750">
              <w:rPr>
                <w:rFonts w:ascii="Calibri" w:hAnsi="Calibri" w:cs="Arial"/>
                <w:sz w:val="22"/>
                <w:szCs w:val="22"/>
              </w:rPr>
              <w:t>3</w:t>
            </w:r>
            <w:r w:rsidR="002F7E09" w:rsidRPr="00902750">
              <w:rPr>
                <w:rFonts w:ascii="Calibri" w:hAnsi="Calibri" w:cs="Arial"/>
                <w:sz w:val="22"/>
                <w:szCs w:val="22"/>
              </w:rPr>
              <w:t>.</w:t>
            </w:r>
            <w:r w:rsidR="003B4CC5">
              <w:rPr>
                <w:rFonts w:ascii="Calibri" w:hAnsi="Calibri" w:cs="Arial"/>
                <w:sz w:val="22"/>
                <w:szCs w:val="22"/>
              </w:rPr>
              <w:t>897,12</w:t>
            </w:r>
          </w:p>
        </w:tc>
      </w:tr>
      <w:tr w:rsidR="000D62B4" w14:paraId="146835AD" w14:textId="77777777">
        <w:trPr>
          <w:tblCellSpacing w:w="0" w:type="dxa"/>
          <w:jc w:val="center"/>
        </w:trPr>
        <w:tc>
          <w:tcPr>
            <w:tcW w:w="0" w:type="auto"/>
            <w:vAlign w:val="center"/>
          </w:tcPr>
          <w:p w14:paraId="7C65AD98"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100 – 109,99 </w:t>
            </w:r>
          </w:p>
        </w:tc>
        <w:tc>
          <w:tcPr>
            <w:tcW w:w="0" w:type="auto"/>
            <w:vAlign w:val="center"/>
          </w:tcPr>
          <w:p w14:paraId="63C1946E" w14:textId="2A234E5E" w:rsidR="000D62B4" w:rsidRPr="00902750" w:rsidRDefault="00D466B7" w:rsidP="00404A5B">
            <w:pPr>
              <w:rPr>
                <w:rFonts w:ascii="Calibri" w:hAnsi="Calibri" w:cs="Arial"/>
                <w:sz w:val="22"/>
                <w:szCs w:val="22"/>
              </w:rPr>
            </w:pPr>
            <w:r>
              <w:rPr>
                <w:rFonts w:ascii="Calibri" w:hAnsi="Calibri" w:cs="Arial"/>
                <w:sz w:val="22"/>
                <w:szCs w:val="22"/>
              </w:rPr>
              <w:t>4.</w:t>
            </w:r>
            <w:r w:rsidR="003B4CC5">
              <w:rPr>
                <w:rFonts w:ascii="Calibri" w:hAnsi="Calibri" w:cs="Arial"/>
                <w:sz w:val="22"/>
                <w:szCs w:val="22"/>
              </w:rPr>
              <w:t>300,24</w:t>
            </w:r>
          </w:p>
        </w:tc>
      </w:tr>
      <w:tr w:rsidR="000D62B4" w14:paraId="3B39701C" w14:textId="77777777">
        <w:trPr>
          <w:tblCellSpacing w:w="0" w:type="dxa"/>
          <w:jc w:val="center"/>
        </w:trPr>
        <w:tc>
          <w:tcPr>
            <w:tcW w:w="0" w:type="auto"/>
            <w:vAlign w:val="center"/>
          </w:tcPr>
          <w:p w14:paraId="7CDFEF08" w14:textId="77777777" w:rsidR="000D62B4" w:rsidRPr="00902750" w:rsidRDefault="000D62B4">
            <w:pPr>
              <w:rPr>
                <w:rFonts w:ascii="Calibri" w:hAnsi="Calibri" w:cs="Arial"/>
                <w:sz w:val="22"/>
                <w:szCs w:val="22"/>
              </w:rPr>
            </w:pPr>
            <w:r w:rsidRPr="00902750">
              <w:rPr>
                <w:rFonts w:ascii="Calibri" w:hAnsi="Calibri" w:cs="Arial"/>
                <w:sz w:val="22"/>
                <w:szCs w:val="22"/>
              </w:rPr>
              <w:lastRenderedPageBreak/>
              <w:t xml:space="preserve">110 – 119,99 </w:t>
            </w:r>
          </w:p>
        </w:tc>
        <w:tc>
          <w:tcPr>
            <w:tcW w:w="0" w:type="auto"/>
            <w:vAlign w:val="center"/>
          </w:tcPr>
          <w:p w14:paraId="35E20729" w14:textId="21DA1581" w:rsidR="000D62B4" w:rsidRPr="00902750" w:rsidRDefault="00D466B7" w:rsidP="00404A5B">
            <w:pPr>
              <w:rPr>
                <w:rFonts w:ascii="Calibri" w:hAnsi="Calibri" w:cs="Arial"/>
                <w:sz w:val="22"/>
                <w:szCs w:val="22"/>
              </w:rPr>
            </w:pPr>
            <w:r>
              <w:rPr>
                <w:rFonts w:ascii="Calibri" w:hAnsi="Calibri" w:cs="Arial"/>
                <w:sz w:val="22"/>
                <w:szCs w:val="22"/>
              </w:rPr>
              <w:t>4.</w:t>
            </w:r>
            <w:r w:rsidR="003B4CC5">
              <w:rPr>
                <w:rFonts w:ascii="Calibri" w:hAnsi="Calibri" w:cs="Arial"/>
                <w:sz w:val="22"/>
                <w:szCs w:val="22"/>
              </w:rPr>
              <w:t>703,39</w:t>
            </w:r>
          </w:p>
        </w:tc>
      </w:tr>
      <w:tr w:rsidR="000D62B4" w14:paraId="5FE8A6ED" w14:textId="77777777">
        <w:trPr>
          <w:tblCellSpacing w:w="0" w:type="dxa"/>
          <w:jc w:val="center"/>
        </w:trPr>
        <w:tc>
          <w:tcPr>
            <w:tcW w:w="0" w:type="auto"/>
            <w:vAlign w:val="center"/>
          </w:tcPr>
          <w:p w14:paraId="258EAF33"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120 – 129,99 </w:t>
            </w:r>
          </w:p>
        </w:tc>
        <w:tc>
          <w:tcPr>
            <w:tcW w:w="0" w:type="auto"/>
            <w:vAlign w:val="center"/>
          </w:tcPr>
          <w:p w14:paraId="6DE406E0" w14:textId="3CDF733D" w:rsidR="000D62B4" w:rsidRPr="00902750" w:rsidRDefault="003B4CC5" w:rsidP="00404A5B">
            <w:pPr>
              <w:rPr>
                <w:rFonts w:ascii="Calibri" w:hAnsi="Calibri" w:cs="Arial"/>
                <w:sz w:val="22"/>
                <w:szCs w:val="22"/>
              </w:rPr>
            </w:pPr>
            <w:r>
              <w:rPr>
                <w:rFonts w:ascii="Calibri" w:hAnsi="Calibri" w:cs="Arial"/>
                <w:sz w:val="22"/>
                <w:szCs w:val="22"/>
              </w:rPr>
              <w:t>5.106,53</w:t>
            </w:r>
          </w:p>
        </w:tc>
      </w:tr>
      <w:tr w:rsidR="000D62B4" w14:paraId="01DA5AB7" w14:textId="77777777">
        <w:trPr>
          <w:tblCellSpacing w:w="0" w:type="dxa"/>
          <w:jc w:val="center"/>
        </w:trPr>
        <w:tc>
          <w:tcPr>
            <w:tcW w:w="0" w:type="auto"/>
            <w:vAlign w:val="center"/>
          </w:tcPr>
          <w:p w14:paraId="7B58AD22"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130 – 139,99 </w:t>
            </w:r>
          </w:p>
        </w:tc>
        <w:tc>
          <w:tcPr>
            <w:tcW w:w="0" w:type="auto"/>
            <w:vAlign w:val="center"/>
          </w:tcPr>
          <w:p w14:paraId="13F6E5CB" w14:textId="1C35C4C5" w:rsidR="000D62B4" w:rsidRPr="00902750" w:rsidRDefault="00D466B7" w:rsidP="00404A5B">
            <w:pPr>
              <w:rPr>
                <w:rFonts w:ascii="Calibri" w:hAnsi="Calibri" w:cs="Arial"/>
                <w:sz w:val="22"/>
                <w:szCs w:val="22"/>
              </w:rPr>
            </w:pPr>
            <w:r>
              <w:rPr>
                <w:rFonts w:ascii="Calibri" w:hAnsi="Calibri" w:cs="Arial"/>
                <w:sz w:val="22"/>
                <w:szCs w:val="22"/>
              </w:rPr>
              <w:t>5.</w:t>
            </w:r>
            <w:r w:rsidR="003B4CC5">
              <w:rPr>
                <w:rFonts w:ascii="Calibri" w:hAnsi="Calibri" w:cs="Arial"/>
                <w:sz w:val="22"/>
                <w:szCs w:val="22"/>
              </w:rPr>
              <w:t>509,69</w:t>
            </w:r>
          </w:p>
        </w:tc>
      </w:tr>
      <w:tr w:rsidR="000D62B4" w14:paraId="06D4481C" w14:textId="77777777">
        <w:trPr>
          <w:tblCellSpacing w:w="0" w:type="dxa"/>
          <w:jc w:val="center"/>
        </w:trPr>
        <w:tc>
          <w:tcPr>
            <w:tcW w:w="0" w:type="auto"/>
            <w:vAlign w:val="center"/>
          </w:tcPr>
          <w:p w14:paraId="30D6DA46"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140 – 149,99 </w:t>
            </w:r>
          </w:p>
        </w:tc>
        <w:tc>
          <w:tcPr>
            <w:tcW w:w="0" w:type="auto"/>
            <w:vAlign w:val="center"/>
          </w:tcPr>
          <w:p w14:paraId="3D808753" w14:textId="3D79BC3C" w:rsidR="000D62B4" w:rsidRPr="00902750" w:rsidRDefault="00D466B7" w:rsidP="00404A5B">
            <w:pPr>
              <w:rPr>
                <w:rFonts w:ascii="Calibri" w:hAnsi="Calibri" w:cs="Arial"/>
                <w:sz w:val="22"/>
                <w:szCs w:val="22"/>
              </w:rPr>
            </w:pPr>
            <w:r>
              <w:rPr>
                <w:rFonts w:ascii="Calibri" w:hAnsi="Calibri" w:cs="Arial"/>
                <w:sz w:val="22"/>
                <w:szCs w:val="22"/>
              </w:rPr>
              <w:t>5.</w:t>
            </w:r>
            <w:r w:rsidR="003B4CC5">
              <w:rPr>
                <w:rFonts w:ascii="Calibri" w:hAnsi="Calibri" w:cs="Arial"/>
                <w:sz w:val="22"/>
                <w:szCs w:val="22"/>
              </w:rPr>
              <w:t>912,81</w:t>
            </w:r>
          </w:p>
        </w:tc>
      </w:tr>
      <w:tr w:rsidR="000D62B4" w14:paraId="18CD71B0" w14:textId="77777777">
        <w:trPr>
          <w:tblCellSpacing w:w="0" w:type="dxa"/>
          <w:jc w:val="center"/>
        </w:trPr>
        <w:tc>
          <w:tcPr>
            <w:tcW w:w="0" w:type="auto"/>
            <w:vAlign w:val="center"/>
          </w:tcPr>
          <w:p w14:paraId="18DEFC31"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150 – 159,99 </w:t>
            </w:r>
          </w:p>
        </w:tc>
        <w:tc>
          <w:tcPr>
            <w:tcW w:w="0" w:type="auto"/>
            <w:vAlign w:val="center"/>
          </w:tcPr>
          <w:p w14:paraId="3D7DA91C" w14:textId="4DB495CE" w:rsidR="000D62B4" w:rsidRPr="00902750" w:rsidRDefault="00D466B7" w:rsidP="00404A5B">
            <w:pPr>
              <w:rPr>
                <w:rFonts w:ascii="Calibri" w:hAnsi="Calibri" w:cs="Arial"/>
                <w:sz w:val="22"/>
                <w:szCs w:val="22"/>
              </w:rPr>
            </w:pPr>
            <w:r>
              <w:rPr>
                <w:rFonts w:ascii="Calibri" w:hAnsi="Calibri" w:cs="Arial"/>
                <w:sz w:val="22"/>
                <w:szCs w:val="22"/>
              </w:rPr>
              <w:t>6.</w:t>
            </w:r>
            <w:r w:rsidR="003B4CC5">
              <w:rPr>
                <w:rFonts w:ascii="Calibri" w:hAnsi="Calibri" w:cs="Arial"/>
                <w:sz w:val="22"/>
                <w:szCs w:val="22"/>
              </w:rPr>
              <w:t>315,97</w:t>
            </w:r>
          </w:p>
        </w:tc>
      </w:tr>
      <w:tr w:rsidR="000D62B4" w14:paraId="39A29A7C" w14:textId="77777777">
        <w:trPr>
          <w:tblCellSpacing w:w="0" w:type="dxa"/>
          <w:jc w:val="center"/>
        </w:trPr>
        <w:tc>
          <w:tcPr>
            <w:tcW w:w="0" w:type="auto"/>
            <w:vAlign w:val="center"/>
          </w:tcPr>
          <w:p w14:paraId="1C8F309A"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160 – 169,99 </w:t>
            </w:r>
          </w:p>
        </w:tc>
        <w:tc>
          <w:tcPr>
            <w:tcW w:w="0" w:type="auto"/>
            <w:vAlign w:val="center"/>
          </w:tcPr>
          <w:p w14:paraId="3C48383F" w14:textId="31C77D72" w:rsidR="000D62B4" w:rsidRPr="00902750" w:rsidRDefault="00D466B7" w:rsidP="00404A5B">
            <w:pPr>
              <w:rPr>
                <w:rFonts w:ascii="Calibri" w:hAnsi="Calibri" w:cs="Arial"/>
                <w:sz w:val="22"/>
                <w:szCs w:val="22"/>
              </w:rPr>
            </w:pPr>
            <w:r>
              <w:rPr>
                <w:rFonts w:ascii="Calibri" w:hAnsi="Calibri" w:cs="Arial"/>
                <w:sz w:val="22"/>
                <w:szCs w:val="22"/>
              </w:rPr>
              <w:t>6.</w:t>
            </w:r>
            <w:r w:rsidR="003B4CC5">
              <w:rPr>
                <w:rFonts w:ascii="Calibri" w:hAnsi="Calibri" w:cs="Arial"/>
                <w:sz w:val="22"/>
                <w:szCs w:val="22"/>
              </w:rPr>
              <w:t>719,12</w:t>
            </w:r>
          </w:p>
        </w:tc>
      </w:tr>
      <w:tr w:rsidR="000D62B4" w14:paraId="71FF42ED" w14:textId="77777777">
        <w:trPr>
          <w:tblCellSpacing w:w="0" w:type="dxa"/>
          <w:jc w:val="center"/>
        </w:trPr>
        <w:tc>
          <w:tcPr>
            <w:tcW w:w="0" w:type="auto"/>
            <w:vAlign w:val="center"/>
          </w:tcPr>
          <w:p w14:paraId="2E0D5978"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170 – 179,99 </w:t>
            </w:r>
          </w:p>
        </w:tc>
        <w:tc>
          <w:tcPr>
            <w:tcW w:w="0" w:type="auto"/>
            <w:vAlign w:val="center"/>
          </w:tcPr>
          <w:p w14:paraId="512E22F0" w14:textId="7EB1DBDE" w:rsidR="000D62B4" w:rsidRPr="00902750" w:rsidRDefault="003B4CC5" w:rsidP="00404A5B">
            <w:pPr>
              <w:rPr>
                <w:rFonts w:ascii="Calibri" w:hAnsi="Calibri" w:cs="Arial"/>
                <w:sz w:val="22"/>
                <w:szCs w:val="22"/>
              </w:rPr>
            </w:pPr>
            <w:r>
              <w:rPr>
                <w:rFonts w:ascii="Calibri" w:hAnsi="Calibri" w:cs="Arial"/>
                <w:sz w:val="22"/>
                <w:szCs w:val="22"/>
              </w:rPr>
              <w:t>7.122,28</w:t>
            </w:r>
          </w:p>
        </w:tc>
      </w:tr>
      <w:tr w:rsidR="000D62B4" w14:paraId="50A65B4A" w14:textId="77777777">
        <w:trPr>
          <w:tblCellSpacing w:w="0" w:type="dxa"/>
          <w:jc w:val="center"/>
        </w:trPr>
        <w:tc>
          <w:tcPr>
            <w:tcW w:w="0" w:type="auto"/>
            <w:vAlign w:val="center"/>
          </w:tcPr>
          <w:p w14:paraId="68B773F5"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180 – 189,99 </w:t>
            </w:r>
          </w:p>
        </w:tc>
        <w:tc>
          <w:tcPr>
            <w:tcW w:w="0" w:type="auto"/>
            <w:vAlign w:val="center"/>
          </w:tcPr>
          <w:p w14:paraId="60E87391" w14:textId="268827CF" w:rsidR="000D62B4" w:rsidRPr="00902750" w:rsidRDefault="00D466B7" w:rsidP="00404A5B">
            <w:pPr>
              <w:rPr>
                <w:rFonts w:ascii="Calibri" w:hAnsi="Calibri" w:cs="Arial"/>
                <w:sz w:val="22"/>
                <w:szCs w:val="22"/>
              </w:rPr>
            </w:pPr>
            <w:r>
              <w:rPr>
                <w:rFonts w:ascii="Calibri" w:hAnsi="Calibri" w:cs="Arial"/>
                <w:sz w:val="22"/>
                <w:szCs w:val="22"/>
              </w:rPr>
              <w:t>7.</w:t>
            </w:r>
            <w:r w:rsidR="003B4CC5">
              <w:rPr>
                <w:rFonts w:ascii="Calibri" w:hAnsi="Calibri" w:cs="Arial"/>
                <w:sz w:val="22"/>
                <w:szCs w:val="22"/>
              </w:rPr>
              <w:t>525,41</w:t>
            </w:r>
          </w:p>
        </w:tc>
      </w:tr>
      <w:tr w:rsidR="000D62B4" w14:paraId="74D33491" w14:textId="77777777">
        <w:trPr>
          <w:tblCellSpacing w:w="0" w:type="dxa"/>
          <w:jc w:val="center"/>
        </w:trPr>
        <w:tc>
          <w:tcPr>
            <w:tcW w:w="0" w:type="auto"/>
            <w:vAlign w:val="center"/>
          </w:tcPr>
          <w:p w14:paraId="19090904"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190 – 199,99 </w:t>
            </w:r>
          </w:p>
        </w:tc>
        <w:tc>
          <w:tcPr>
            <w:tcW w:w="0" w:type="auto"/>
            <w:vAlign w:val="center"/>
          </w:tcPr>
          <w:p w14:paraId="0AAB9DD9" w14:textId="5F595EF0" w:rsidR="000D62B4" w:rsidRPr="00902750" w:rsidRDefault="00D466B7" w:rsidP="00404A5B">
            <w:pPr>
              <w:rPr>
                <w:rFonts w:ascii="Calibri" w:hAnsi="Calibri" w:cs="Arial"/>
                <w:sz w:val="22"/>
                <w:szCs w:val="22"/>
              </w:rPr>
            </w:pPr>
            <w:r>
              <w:rPr>
                <w:rFonts w:ascii="Calibri" w:hAnsi="Calibri" w:cs="Arial"/>
                <w:sz w:val="22"/>
                <w:szCs w:val="22"/>
              </w:rPr>
              <w:t>7.</w:t>
            </w:r>
            <w:r w:rsidR="003B4CC5">
              <w:rPr>
                <w:rFonts w:ascii="Calibri" w:hAnsi="Calibri" w:cs="Arial"/>
                <w:sz w:val="22"/>
                <w:szCs w:val="22"/>
              </w:rPr>
              <w:t>928,56</w:t>
            </w:r>
          </w:p>
        </w:tc>
      </w:tr>
      <w:tr w:rsidR="000D62B4" w14:paraId="00C2F7AD" w14:textId="77777777">
        <w:trPr>
          <w:tblCellSpacing w:w="0" w:type="dxa"/>
          <w:jc w:val="center"/>
        </w:trPr>
        <w:tc>
          <w:tcPr>
            <w:tcW w:w="0" w:type="auto"/>
            <w:vAlign w:val="center"/>
          </w:tcPr>
          <w:p w14:paraId="65949B5B"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200 – 299,99 </w:t>
            </w:r>
          </w:p>
        </w:tc>
        <w:tc>
          <w:tcPr>
            <w:tcW w:w="0" w:type="auto"/>
            <w:vAlign w:val="center"/>
          </w:tcPr>
          <w:p w14:paraId="1118D57E" w14:textId="5D0DD2DD" w:rsidR="000D62B4" w:rsidRPr="00902750" w:rsidRDefault="00D466B7" w:rsidP="00404A5B">
            <w:pPr>
              <w:rPr>
                <w:rFonts w:ascii="Calibri" w:hAnsi="Calibri" w:cs="Arial"/>
                <w:sz w:val="22"/>
                <w:szCs w:val="22"/>
              </w:rPr>
            </w:pPr>
            <w:r>
              <w:rPr>
                <w:rFonts w:ascii="Calibri" w:hAnsi="Calibri" w:cs="Arial"/>
                <w:sz w:val="22"/>
                <w:szCs w:val="22"/>
              </w:rPr>
              <w:t>8.</w:t>
            </w:r>
            <w:r w:rsidR="003B4CC5">
              <w:rPr>
                <w:rFonts w:ascii="Calibri" w:hAnsi="Calibri" w:cs="Arial"/>
                <w:sz w:val="22"/>
                <w:szCs w:val="22"/>
              </w:rPr>
              <w:t>734,85</w:t>
            </w:r>
          </w:p>
        </w:tc>
      </w:tr>
      <w:tr w:rsidR="000D62B4" w14:paraId="5FC80A2A" w14:textId="77777777">
        <w:trPr>
          <w:tblCellSpacing w:w="0" w:type="dxa"/>
          <w:jc w:val="center"/>
        </w:trPr>
        <w:tc>
          <w:tcPr>
            <w:tcW w:w="0" w:type="auto"/>
            <w:vAlign w:val="center"/>
          </w:tcPr>
          <w:p w14:paraId="52A46477"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300 – 399,99 </w:t>
            </w:r>
          </w:p>
        </w:tc>
        <w:tc>
          <w:tcPr>
            <w:tcW w:w="0" w:type="auto"/>
            <w:vAlign w:val="center"/>
          </w:tcPr>
          <w:p w14:paraId="07AF010D" w14:textId="778C8B61" w:rsidR="000D62B4" w:rsidRPr="00902750" w:rsidRDefault="00D466B7" w:rsidP="00404A5B">
            <w:pPr>
              <w:rPr>
                <w:rFonts w:ascii="Calibri" w:hAnsi="Calibri" w:cs="Arial"/>
                <w:sz w:val="22"/>
                <w:szCs w:val="22"/>
              </w:rPr>
            </w:pPr>
            <w:r>
              <w:rPr>
                <w:rFonts w:ascii="Calibri" w:hAnsi="Calibri" w:cs="Arial"/>
                <w:sz w:val="22"/>
                <w:szCs w:val="22"/>
              </w:rPr>
              <w:t>9.</w:t>
            </w:r>
            <w:r w:rsidR="003B4CC5">
              <w:rPr>
                <w:rFonts w:ascii="Calibri" w:hAnsi="Calibri" w:cs="Arial"/>
                <w:sz w:val="22"/>
                <w:szCs w:val="22"/>
              </w:rPr>
              <w:t>541,16</w:t>
            </w:r>
          </w:p>
        </w:tc>
      </w:tr>
      <w:tr w:rsidR="000D62B4" w14:paraId="31574674" w14:textId="77777777">
        <w:trPr>
          <w:tblCellSpacing w:w="0" w:type="dxa"/>
          <w:jc w:val="center"/>
        </w:trPr>
        <w:tc>
          <w:tcPr>
            <w:tcW w:w="0" w:type="auto"/>
            <w:vAlign w:val="center"/>
          </w:tcPr>
          <w:p w14:paraId="183AE12D"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400 – 499,99 </w:t>
            </w:r>
          </w:p>
        </w:tc>
        <w:tc>
          <w:tcPr>
            <w:tcW w:w="0" w:type="auto"/>
            <w:vAlign w:val="center"/>
          </w:tcPr>
          <w:p w14:paraId="25DD2EC0" w14:textId="0EA58582" w:rsidR="000D62B4" w:rsidRPr="00902750" w:rsidRDefault="00EA1F94" w:rsidP="00404A5B">
            <w:pPr>
              <w:rPr>
                <w:rFonts w:ascii="Calibri" w:hAnsi="Calibri" w:cs="Arial"/>
                <w:sz w:val="22"/>
                <w:szCs w:val="22"/>
              </w:rPr>
            </w:pPr>
            <w:r>
              <w:rPr>
                <w:rFonts w:ascii="Calibri" w:hAnsi="Calibri" w:cs="Arial"/>
                <w:sz w:val="22"/>
                <w:szCs w:val="22"/>
              </w:rPr>
              <w:t>10.</w:t>
            </w:r>
            <w:r w:rsidR="003B4CC5">
              <w:rPr>
                <w:rFonts w:ascii="Calibri" w:hAnsi="Calibri" w:cs="Arial"/>
                <w:sz w:val="22"/>
                <w:szCs w:val="22"/>
              </w:rPr>
              <w:t>347,44</w:t>
            </w:r>
          </w:p>
        </w:tc>
      </w:tr>
      <w:tr w:rsidR="000D62B4" w14:paraId="0CFD96AB" w14:textId="77777777">
        <w:trPr>
          <w:tblCellSpacing w:w="0" w:type="dxa"/>
          <w:jc w:val="center"/>
        </w:trPr>
        <w:tc>
          <w:tcPr>
            <w:tcW w:w="0" w:type="auto"/>
            <w:vAlign w:val="center"/>
          </w:tcPr>
          <w:p w14:paraId="7C36ADA6"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500 – 999,99 </w:t>
            </w:r>
          </w:p>
        </w:tc>
        <w:tc>
          <w:tcPr>
            <w:tcW w:w="0" w:type="auto"/>
            <w:vAlign w:val="center"/>
          </w:tcPr>
          <w:p w14:paraId="58B0AD84" w14:textId="493A9C71" w:rsidR="000D62B4" w:rsidRPr="00902750" w:rsidRDefault="00D466B7" w:rsidP="00404A5B">
            <w:pPr>
              <w:rPr>
                <w:rFonts w:ascii="Calibri" w:hAnsi="Calibri" w:cs="Arial"/>
                <w:sz w:val="22"/>
                <w:szCs w:val="22"/>
              </w:rPr>
            </w:pPr>
            <w:r>
              <w:rPr>
                <w:rFonts w:ascii="Calibri" w:hAnsi="Calibri" w:cs="Arial"/>
                <w:sz w:val="22"/>
                <w:szCs w:val="22"/>
              </w:rPr>
              <w:t>1</w:t>
            </w:r>
            <w:r w:rsidR="00EA1F94">
              <w:rPr>
                <w:rFonts w:ascii="Calibri" w:hAnsi="Calibri" w:cs="Arial"/>
                <w:sz w:val="22"/>
                <w:szCs w:val="22"/>
              </w:rPr>
              <w:t>3.</w:t>
            </w:r>
            <w:r w:rsidR="003B4CC5">
              <w:rPr>
                <w:rFonts w:ascii="Calibri" w:hAnsi="Calibri" w:cs="Arial"/>
                <w:sz w:val="22"/>
                <w:szCs w:val="22"/>
              </w:rPr>
              <w:t>438,24</w:t>
            </w:r>
          </w:p>
        </w:tc>
      </w:tr>
      <w:tr w:rsidR="000D62B4" w14:paraId="2344C512" w14:textId="77777777">
        <w:trPr>
          <w:tblCellSpacing w:w="0" w:type="dxa"/>
          <w:jc w:val="center"/>
        </w:trPr>
        <w:tc>
          <w:tcPr>
            <w:tcW w:w="0" w:type="auto"/>
            <w:vAlign w:val="center"/>
          </w:tcPr>
          <w:p w14:paraId="7789DF4E"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über 1.000 </w:t>
            </w:r>
          </w:p>
        </w:tc>
        <w:tc>
          <w:tcPr>
            <w:tcW w:w="0" w:type="auto"/>
            <w:vAlign w:val="center"/>
          </w:tcPr>
          <w:p w14:paraId="7F48B495" w14:textId="402F63E6" w:rsidR="000D62B4" w:rsidRPr="00902750" w:rsidRDefault="00D466B7" w:rsidP="00404A5B">
            <w:pPr>
              <w:rPr>
                <w:rFonts w:ascii="Calibri" w:hAnsi="Calibri" w:cs="Arial"/>
                <w:sz w:val="22"/>
                <w:szCs w:val="22"/>
              </w:rPr>
            </w:pPr>
            <w:r>
              <w:rPr>
                <w:rFonts w:ascii="Calibri" w:hAnsi="Calibri" w:cs="Arial"/>
                <w:sz w:val="22"/>
                <w:szCs w:val="22"/>
              </w:rPr>
              <w:t>2</w:t>
            </w:r>
            <w:r w:rsidR="00EA1F94">
              <w:rPr>
                <w:rFonts w:ascii="Calibri" w:hAnsi="Calibri" w:cs="Arial"/>
                <w:sz w:val="22"/>
                <w:szCs w:val="22"/>
              </w:rPr>
              <w:t>6.</w:t>
            </w:r>
            <w:r w:rsidR="003B4CC5">
              <w:rPr>
                <w:rFonts w:ascii="Calibri" w:hAnsi="Calibri" w:cs="Arial"/>
                <w:sz w:val="22"/>
                <w:szCs w:val="22"/>
              </w:rPr>
              <w:t>876,44</w:t>
            </w:r>
          </w:p>
        </w:tc>
      </w:tr>
    </w:tbl>
    <w:p w14:paraId="204910A4" w14:textId="77777777" w:rsidR="000D62B4" w:rsidRDefault="000D62B4">
      <w:pPr>
        <w:rPr>
          <w:rFonts w:ascii="Arial" w:hAnsi="Arial" w:cs="Arial"/>
        </w:rPr>
      </w:pPr>
    </w:p>
    <w:p w14:paraId="2E1039E6" w14:textId="77777777" w:rsidR="000D62B4" w:rsidRPr="00902750" w:rsidRDefault="000D62B4">
      <w:pPr>
        <w:pStyle w:val="Textkrper"/>
        <w:rPr>
          <w:rFonts w:ascii="Calibri" w:hAnsi="Calibri"/>
          <w:sz w:val="22"/>
          <w:szCs w:val="22"/>
        </w:rPr>
      </w:pPr>
      <w:r w:rsidRPr="00902750">
        <w:rPr>
          <w:rFonts w:ascii="Calibri" w:hAnsi="Calibri"/>
          <w:sz w:val="22"/>
          <w:szCs w:val="22"/>
        </w:rPr>
        <w:t xml:space="preserve">Stichtag für Änderungsmeldungen der zugrunde gelegten Anzahl an Bibliothekspersonal ist der 31.10. des laufenden Jahres für das Folgejahr. </w:t>
      </w:r>
    </w:p>
    <w:p w14:paraId="3F89E99F" w14:textId="77777777" w:rsidR="000D62B4" w:rsidRPr="00902750" w:rsidRDefault="000D62B4">
      <w:pPr>
        <w:rPr>
          <w:rFonts w:ascii="Calibri" w:hAnsi="Calibri" w:cs="Arial"/>
          <w:sz w:val="22"/>
          <w:szCs w:val="22"/>
        </w:rPr>
      </w:pPr>
    </w:p>
    <w:p w14:paraId="28D45407" w14:textId="7A43F810" w:rsidR="000D62B4" w:rsidRPr="00902750" w:rsidRDefault="000D62B4" w:rsidP="008B7AC5">
      <w:pPr>
        <w:outlineLvl w:val="0"/>
        <w:rPr>
          <w:rFonts w:ascii="Calibri" w:hAnsi="Calibri" w:cs="Arial"/>
          <w:sz w:val="22"/>
          <w:szCs w:val="22"/>
        </w:rPr>
      </w:pPr>
      <w:r w:rsidRPr="00902750">
        <w:rPr>
          <w:rFonts w:ascii="Calibri" w:hAnsi="Calibri" w:cs="Arial"/>
          <w:sz w:val="22"/>
          <w:szCs w:val="22"/>
        </w:rPr>
        <w:t xml:space="preserve">Der </w:t>
      </w:r>
      <w:r w:rsidRPr="00902750">
        <w:rPr>
          <w:rStyle w:val="Fett"/>
          <w:rFonts w:ascii="Calibri" w:hAnsi="Calibri" w:cs="Arial"/>
          <w:sz w:val="22"/>
          <w:szCs w:val="22"/>
        </w:rPr>
        <w:t xml:space="preserve">Mindestbeitrag </w:t>
      </w:r>
      <w:r w:rsidRPr="00902750">
        <w:rPr>
          <w:rFonts w:ascii="Calibri" w:hAnsi="Calibri" w:cs="Arial"/>
          <w:sz w:val="22"/>
          <w:szCs w:val="22"/>
        </w:rPr>
        <w:t xml:space="preserve">für ordentliche Mitglieder beträgt </w:t>
      </w:r>
      <w:r w:rsidR="00905C7D" w:rsidRPr="00902750">
        <w:rPr>
          <w:rFonts w:ascii="Calibri" w:hAnsi="Calibri" w:cs="Arial"/>
          <w:b/>
          <w:sz w:val="22"/>
          <w:szCs w:val="22"/>
        </w:rPr>
        <w:t>1</w:t>
      </w:r>
      <w:r w:rsidR="003B4CC5">
        <w:rPr>
          <w:rFonts w:ascii="Calibri" w:hAnsi="Calibri" w:cs="Arial"/>
          <w:b/>
          <w:sz w:val="22"/>
          <w:szCs w:val="22"/>
        </w:rPr>
        <w:t>95,46</w:t>
      </w:r>
      <w:r w:rsidRPr="00902750">
        <w:rPr>
          <w:rStyle w:val="Fett"/>
          <w:rFonts w:ascii="Calibri" w:hAnsi="Calibri" w:cs="Arial"/>
          <w:sz w:val="22"/>
          <w:szCs w:val="22"/>
        </w:rPr>
        <w:t xml:space="preserve"> €</w:t>
      </w:r>
      <w:r w:rsidRPr="00902750">
        <w:rPr>
          <w:rFonts w:ascii="Calibri" w:hAnsi="Calibri" w:cs="Arial"/>
          <w:sz w:val="22"/>
          <w:szCs w:val="22"/>
        </w:rPr>
        <w:t xml:space="preserve">. </w:t>
      </w:r>
    </w:p>
    <w:p w14:paraId="74A84D28" w14:textId="77777777" w:rsidR="000D62B4" w:rsidRPr="00902750" w:rsidRDefault="000D62B4">
      <w:pPr>
        <w:rPr>
          <w:rFonts w:ascii="Calibri" w:hAnsi="Calibri" w:cs="Arial"/>
          <w:sz w:val="22"/>
          <w:szCs w:val="22"/>
        </w:rPr>
      </w:pPr>
    </w:p>
    <w:p w14:paraId="77A4F5B5"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Der Beitrag wird nach Zahlungsaufforderung durch den Kassenwart des vbnw fällig. Es wird bei der Berechnung jeweils auf die nächst höhere Berechnungseinheit aufgerundet. </w:t>
      </w:r>
    </w:p>
    <w:p w14:paraId="0E731C77" w14:textId="77777777" w:rsidR="000D62B4" w:rsidRPr="00902750" w:rsidRDefault="000D62B4">
      <w:pPr>
        <w:rPr>
          <w:rFonts w:ascii="Calibri" w:hAnsi="Calibri" w:cs="Arial"/>
          <w:sz w:val="22"/>
          <w:szCs w:val="22"/>
        </w:rPr>
      </w:pPr>
    </w:p>
    <w:p w14:paraId="7117B082" w14:textId="77777777" w:rsidR="000D62B4" w:rsidRPr="00902750" w:rsidRDefault="000D62B4">
      <w:pPr>
        <w:rPr>
          <w:rFonts w:ascii="Calibri" w:hAnsi="Calibri" w:cs="Arial"/>
          <w:sz w:val="22"/>
          <w:szCs w:val="22"/>
        </w:rPr>
      </w:pPr>
      <w:r w:rsidRPr="00902750">
        <w:rPr>
          <w:rFonts w:ascii="Calibri" w:hAnsi="Calibri" w:cs="Arial"/>
          <w:sz w:val="22"/>
          <w:szCs w:val="22"/>
        </w:rPr>
        <w:t xml:space="preserve">Vertragliche Regelungen über besondere Beitragsmodalitäten, die vor Inkrafttreten dieser Ordnung vereinbart wurden, bleiben so lange gültig, bis sie im gegenseitigen Einvernehmen verändert bzw. im Rahmen der gesetzlichen Fristen gekündigt werden. </w:t>
      </w:r>
    </w:p>
    <w:p w14:paraId="34DB5CAB" w14:textId="77777777" w:rsidR="000D62B4" w:rsidRPr="00902750" w:rsidRDefault="000D62B4">
      <w:pPr>
        <w:rPr>
          <w:rFonts w:ascii="Calibri" w:hAnsi="Calibri" w:cs="Arial"/>
          <w:sz w:val="22"/>
          <w:szCs w:val="22"/>
        </w:rPr>
      </w:pPr>
    </w:p>
    <w:p w14:paraId="5E7EE642" w14:textId="77777777" w:rsidR="000D62B4" w:rsidRPr="00902750" w:rsidRDefault="000D62B4">
      <w:pPr>
        <w:rPr>
          <w:rFonts w:ascii="Calibri" w:hAnsi="Calibri" w:cs="Arial"/>
          <w:sz w:val="22"/>
          <w:szCs w:val="22"/>
        </w:rPr>
      </w:pPr>
      <w:r w:rsidRPr="00902750">
        <w:rPr>
          <w:rStyle w:val="Fett"/>
          <w:rFonts w:ascii="Calibri" w:hAnsi="Calibri" w:cs="Arial"/>
          <w:sz w:val="22"/>
          <w:szCs w:val="22"/>
        </w:rPr>
        <w:t>Ausführungsbestimmungen:</w:t>
      </w:r>
      <w:r w:rsidRPr="00902750">
        <w:rPr>
          <w:rFonts w:ascii="Calibri" w:hAnsi="Calibri" w:cs="Arial"/>
          <w:sz w:val="22"/>
          <w:szCs w:val="22"/>
        </w:rPr>
        <w:br/>
      </w:r>
      <w:r w:rsidRPr="00902750">
        <w:rPr>
          <w:rFonts w:ascii="Calibri" w:hAnsi="Calibri" w:cs="Arial"/>
          <w:sz w:val="22"/>
          <w:szCs w:val="22"/>
        </w:rPr>
        <w:br/>
        <w:t>Die Anzahl des Bibliothekspersonals errechnet sich aus den tatsächlich besetzten Personalstellen für die Bibliothek (ohne Projektstellen, ohne Auszubildende, aber einschließlich des technischen Personals, wenn diese im Stellenplan aufgeführt werden). Für Ausbildungseinrichtungen wird die Anzahl der Lehrkräfte zugrunde gelegt, die in der bibliothekarischen Ausbildung tätig sind. Verbände und andere Einrichtungen geben die Mitarbeiterzahl der Geschäftsstelle an.</w:t>
      </w:r>
    </w:p>
    <w:p w14:paraId="45545F86" w14:textId="77777777" w:rsidR="000D62B4" w:rsidRDefault="000D62B4">
      <w:pPr>
        <w:rPr>
          <w:rFonts w:ascii="Arial" w:hAnsi="Arial" w:cs="Arial"/>
          <w:sz w:val="20"/>
        </w:rPr>
      </w:pPr>
    </w:p>
    <w:p w14:paraId="50E16096" w14:textId="77777777" w:rsidR="000D62B4" w:rsidRDefault="000D62B4">
      <w:pPr>
        <w:rPr>
          <w:rFonts w:ascii="Arial" w:hAnsi="Arial" w:cs="Arial"/>
          <w:b/>
          <w:sz w:val="20"/>
        </w:rPr>
      </w:pPr>
    </w:p>
    <w:p w14:paraId="71432A37" w14:textId="77777777" w:rsidR="000D62B4" w:rsidRDefault="000D62B4">
      <w:pPr>
        <w:rPr>
          <w:rFonts w:ascii="Arial" w:hAnsi="Arial" w:cs="Arial"/>
          <w:sz w:val="20"/>
        </w:rPr>
      </w:pPr>
    </w:p>
    <w:p w14:paraId="38B76403" w14:textId="77777777" w:rsidR="000D62B4" w:rsidRDefault="000D62B4">
      <w:pPr>
        <w:rPr>
          <w:rFonts w:ascii="Arial" w:hAnsi="Arial" w:cs="Arial"/>
          <w:sz w:val="20"/>
        </w:rPr>
      </w:pPr>
    </w:p>
    <w:sectPr w:rsidR="000D62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963E9"/>
    <w:multiLevelType w:val="hybridMultilevel"/>
    <w:tmpl w:val="27C2CB5A"/>
    <w:lvl w:ilvl="0" w:tplc="07D603CC">
      <w:start w:val="1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14"/>
    <w:rsid w:val="000D62B4"/>
    <w:rsid w:val="00176177"/>
    <w:rsid w:val="001A401C"/>
    <w:rsid w:val="001A55E5"/>
    <w:rsid w:val="001D315F"/>
    <w:rsid w:val="00244551"/>
    <w:rsid w:val="00284BE4"/>
    <w:rsid w:val="002F7E09"/>
    <w:rsid w:val="00302583"/>
    <w:rsid w:val="003847CB"/>
    <w:rsid w:val="003B4CC5"/>
    <w:rsid w:val="00404A5B"/>
    <w:rsid w:val="005239F1"/>
    <w:rsid w:val="005E354C"/>
    <w:rsid w:val="00601634"/>
    <w:rsid w:val="00685035"/>
    <w:rsid w:val="006D40F9"/>
    <w:rsid w:val="006D69B5"/>
    <w:rsid w:val="006E300E"/>
    <w:rsid w:val="00723027"/>
    <w:rsid w:val="008B64B7"/>
    <w:rsid w:val="008B7AC5"/>
    <w:rsid w:val="00902750"/>
    <w:rsid w:val="00905C7D"/>
    <w:rsid w:val="00980B14"/>
    <w:rsid w:val="00984494"/>
    <w:rsid w:val="00B816B9"/>
    <w:rsid w:val="00C84DAA"/>
    <w:rsid w:val="00CA0C03"/>
    <w:rsid w:val="00CA3B4B"/>
    <w:rsid w:val="00D1267D"/>
    <w:rsid w:val="00D347DC"/>
    <w:rsid w:val="00D466B7"/>
    <w:rsid w:val="00E44ED7"/>
    <w:rsid w:val="00EA1F94"/>
    <w:rsid w:val="00FA00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33DC1"/>
  <w15:chartTrackingRefBased/>
  <w15:docId w15:val="{6FA895E2-66B8-40AD-A401-7B90F2D2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qFormat/>
    <w:rPr>
      <w:b/>
      <w:bCs/>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rPr>
      <w:rFonts w:ascii="Arial" w:hAnsi="Arial" w:cs="Arial"/>
      <w:sz w:val="20"/>
    </w:rPr>
  </w:style>
  <w:style w:type="paragraph" w:styleId="Dokumentstruktur">
    <w:name w:val="Document Map"/>
    <w:basedOn w:val="Standard"/>
    <w:semiHidden/>
    <w:rsid w:val="008B7AC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Beitragsordnung des Verbands der Bibliotheken Nordrhein-Westfalens (vbnw)</vt:lpstr>
    </vt:vector>
  </TitlesOfParts>
  <Company>ULB</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Beitragsordnung des Verbands der Bibliotheken Nordrhein-Westfalens (vbnw)</dc:title>
  <dc:subject/>
  <dc:creator>lenzing</dc:creator>
  <cp:keywords/>
  <dc:description/>
  <cp:lastModifiedBy>Gottfried Löschner</cp:lastModifiedBy>
  <cp:revision>3</cp:revision>
  <cp:lastPrinted>2021-01-26T08:29:00Z</cp:lastPrinted>
  <dcterms:created xsi:type="dcterms:W3CDTF">2022-01-20T15:14:00Z</dcterms:created>
  <dcterms:modified xsi:type="dcterms:W3CDTF">2022-01-20T15:30:00Z</dcterms:modified>
</cp:coreProperties>
</file>